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5243C" w14:textId="77777777" w:rsidR="000E3B02" w:rsidRDefault="000E3B02" w:rsidP="000E3B02">
      <w:pPr>
        <w:ind w:left="0" w:right="0"/>
        <w:jc w:val="center"/>
        <w:rPr>
          <w:rFonts w:ascii="Arial" w:hAnsi="Arial" w:cs="Arial"/>
          <w:b/>
          <w:sz w:val="22"/>
          <w:szCs w:val="22"/>
        </w:rPr>
      </w:pPr>
    </w:p>
    <w:p w14:paraId="76ABFC91" w14:textId="77777777" w:rsidR="000E3B02" w:rsidRPr="007D5110" w:rsidRDefault="000E3B02" w:rsidP="000E3B02">
      <w:pPr>
        <w:ind w:left="0" w:right="0"/>
        <w:jc w:val="center"/>
        <w:outlineLvl w:val="0"/>
        <w:rPr>
          <w:rFonts w:ascii="Arial" w:hAnsi="Arial" w:cs="Arial"/>
          <w:b/>
          <w:sz w:val="32"/>
          <w:szCs w:val="32"/>
        </w:rPr>
      </w:pPr>
    </w:p>
    <w:p w14:paraId="3F0540A9" w14:textId="086A0A34" w:rsidR="0031221B" w:rsidRDefault="002F3E51" w:rsidP="003D5BB5">
      <w:pPr>
        <w:ind w:left="0" w:right="0"/>
        <w:jc w:val="center"/>
        <w:outlineLvl w:val="0"/>
        <w:rPr>
          <w:rFonts w:ascii="Arial" w:hAnsi="Arial" w:cs="Arial"/>
          <w:b/>
          <w:sz w:val="28"/>
          <w:szCs w:val="28"/>
        </w:rPr>
      </w:pPr>
      <w:r>
        <w:rPr>
          <w:noProof/>
        </w:rPr>
        <w:drawing>
          <wp:inline distT="0" distB="0" distL="0" distR="0" wp14:anchorId="466AA00E" wp14:editId="245267EF">
            <wp:extent cx="2857500" cy="1381125"/>
            <wp:effectExtent l="0" t="0" r="0" b="0"/>
            <wp:docPr id="1" name="Picture 2" descr="I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A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381125"/>
                    </a:xfrm>
                    <a:prstGeom prst="rect">
                      <a:avLst/>
                    </a:prstGeom>
                    <a:noFill/>
                    <a:ln>
                      <a:noFill/>
                    </a:ln>
                  </pic:spPr>
                </pic:pic>
              </a:graphicData>
            </a:graphic>
          </wp:inline>
        </w:drawing>
      </w:r>
      <w:r w:rsidR="00BF6A84">
        <w:rPr>
          <w:rFonts w:ascii="Arial" w:hAnsi="Arial" w:cs="Arial"/>
          <w:b/>
          <w:sz w:val="28"/>
          <w:szCs w:val="28"/>
        </w:rPr>
        <w:t xml:space="preserve"> </w:t>
      </w:r>
    </w:p>
    <w:p w14:paraId="478E6225" w14:textId="77777777" w:rsidR="0031221B" w:rsidRDefault="003D5BB5" w:rsidP="003D5BB5">
      <w:pPr>
        <w:ind w:left="0" w:right="0"/>
        <w:jc w:val="center"/>
        <w:outlineLvl w:val="0"/>
        <w:rPr>
          <w:rFonts w:ascii="Arial" w:hAnsi="Arial" w:cs="Arial"/>
          <w:b/>
          <w:sz w:val="28"/>
          <w:szCs w:val="28"/>
        </w:rPr>
      </w:pPr>
      <w:r>
        <w:rPr>
          <w:rFonts w:ascii="Arial" w:hAnsi="Arial" w:cs="Arial"/>
          <w:b/>
          <w:sz w:val="28"/>
          <w:szCs w:val="28"/>
        </w:rPr>
        <w:t>INNOVATIVE CONCEPT ACADEMY</w:t>
      </w:r>
    </w:p>
    <w:p w14:paraId="3C57FB9C" w14:textId="77777777" w:rsidR="0041669D" w:rsidRPr="003D5BB5" w:rsidRDefault="0041669D" w:rsidP="0031221B">
      <w:pPr>
        <w:ind w:left="0" w:right="0"/>
        <w:rPr>
          <w:rFonts w:ascii="Arial" w:hAnsi="Arial" w:cs="Arial"/>
          <w:b/>
          <w:sz w:val="32"/>
          <w:szCs w:val="32"/>
        </w:rPr>
      </w:pPr>
    </w:p>
    <w:p w14:paraId="165C652B" w14:textId="77777777" w:rsidR="0031221B" w:rsidRDefault="0031221B" w:rsidP="002E05DB">
      <w:pPr>
        <w:ind w:left="0" w:right="0"/>
        <w:jc w:val="center"/>
        <w:rPr>
          <w:rFonts w:ascii="Arial" w:hAnsi="Arial" w:cs="Arial"/>
          <w:b/>
          <w:sz w:val="36"/>
          <w:szCs w:val="32"/>
        </w:rPr>
      </w:pPr>
      <w:r>
        <w:rPr>
          <w:rFonts w:ascii="Arial" w:hAnsi="Arial" w:cs="Arial"/>
          <w:b/>
          <w:sz w:val="36"/>
          <w:szCs w:val="32"/>
        </w:rPr>
        <w:t xml:space="preserve">COURSE </w:t>
      </w:r>
      <w:r w:rsidR="003D5BB5">
        <w:rPr>
          <w:rFonts w:ascii="Arial" w:hAnsi="Arial" w:cs="Arial"/>
          <w:b/>
          <w:sz w:val="36"/>
          <w:szCs w:val="32"/>
        </w:rPr>
        <w:t>SYLLABUS</w:t>
      </w:r>
    </w:p>
    <w:p w14:paraId="71A1DFC3" w14:textId="77777777" w:rsidR="003D5BB5" w:rsidRPr="0031221B" w:rsidRDefault="003D5BB5" w:rsidP="002E05DB">
      <w:pPr>
        <w:ind w:left="0" w:right="0"/>
        <w:jc w:val="center"/>
        <w:rPr>
          <w:rFonts w:ascii="Arial" w:hAnsi="Arial" w:cs="Arial"/>
          <w:b/>
          <w:sz w:val="36"/>
          <w:szCs w:val="32"/>
        </w:rPr>
      </w:pPr>
    </w:p>
    <w:p w14:paraId="6A121E12" w14:textId="77777777" w:rsidR="0041669D" w:rsidRDefault="003D5BB5" w:rsidP="002E05DB">
      <w:pPr>
        <w:ind w:left="0" w:right="0"/>
        <w:jc w:val="center"/>
        <w:rPr>
          <w:rFonts w:ascii="Arial" w:hAnsi="Arial" w:cs="Arial"/>
          <w:b/>
          <w:sz w:val="36"/>
          <w:szCs w:val="32"/>
          <w:u w:val="single"/>
        </w:rPr>
      </w:pPr>
      <w:r>
        <w:rPr>
          <w:rFonts w:ascii="Arial" w:hAnsi="Arial" w:cs="Arial"/>
          <w:b/>
          <w:sz w:val="36"/>
          <w:szCs w:val="32"/>
          <w:u w:val="single"/>
        </w:rPr>
        <w:t>Advanced Algebra 350</w:t>
      </w:r>
    </w:p>
    <w:p w14:paraId="54187779" w14:textId="77777777" w:rsidR="0041669D" w:rsidRDefault="0041669D" w:rsidP="002E05DB">
      <w:pPr>
        <w:ind w:left="0" w:right="0"/>
        <w:jc w:val="center"/>
        <w:rPr>
          <w:rFonts w:ascii="Arial" w:hAnsi="Arial" w:cs="Arial"/>
          <w:b/>
          <w:sz w:val="22"/>
          <w:szCs w:val="22"/>
        </w:rPr>
      </w:pPr>
    </w:p>
    <w:p w14:paraId="49AC3C1E" w14:textId="77777777" w:rsidR="0041669D" w:rsidRPr="001E6DB4" w:rsidRDefault="0041669D" w:rsidP="002E05DB">
      <w:pPr>
        <w:ind w:left="0" w:right="0"/>
        <w:jc w:val="center"/>
        <w:rPr>
          <w:rFonts w:ascii="Arial" w:hAnsi="Arial" w:cs="Arial"/>
          <w:b/>
          <w:sz w:val="10"/>
          <w:szCs w:val="10"/>
        </w:rPr>
      </w:pPr>
    </w:p>
    <w:p w14:paraId="6F8B1899" w14:textId="3AF67CB0" w:rsidR="0041669D" w:rsidRDefault="0060154F" w:rsidP="0060154F">
      <w:pPr>
        <w:ind w:left="0" w:right="-2160"/>
        <w:outlineLvl w:val="0"/>
        <w:rPr>
          <w:rFonts w:ascii="Arial" w:hAnsi="Arial" w:cs="Arial"/>
          <w:b/>
          <w:sz w:val="28"/>
          <w:szCs w:val="28"/>
        </w:rPr>
      </w:pPr>
      <w:r w:rsidRPr="00686961">
        <w:rPr>
          <w:rFonts w:ascii="Arial" w:hAnsi="Arial" w:cs="Arial"/>
          <w:b/>
          <w:sz w:val="22"/>
          <w:szCs w:val="22"/>
        </w:rPr>
        <w:tab/>
      </w:r>
      <w:r w:rsidRPr="00686961">
        <w:rPr>
          <w:rFonts w:ascii="Arial" w:hAnsi="Arial" w:cs="Arial"/>
          <w:b/>
          <w:sz w:val="22"/>
          <w:szCs w:val="22"/>
        </w:rPr>
        <w:tab/>
      </w:r>
      <w:r w:rsidRPr="00686961">
        <w:rPr>
          <w:rFonts w:ascii="Arial" w:hAnsi="Arial" w:cs="Arial"/>
          <w:b/>
          <w:sz w:val="22"/>
          <w:szCs w:val="22"/>
        </w:rPr>
        <w:tab/>
      </w:r>
      <w:r w:rsidRPr="00686961">
        <w:rPr>
          <w:rFonts w:ascii="Arial" w:hAnsi="Arial" w:cs="Arial"/>
          <w:b/>
          <w:sz w:val="22"/>
          <w:szCs w:val="22"/>
        </w:rPr>
        <w:tab/>
      </w:r>
      <w:r w:rsidRPr="00686961">
        <w:rPr>
          <w:rFonts w:ascii="Arial" w:hAnsi="Arial" w:cs="Arial"/>
          <w:b/>
          <w:sz w:val="22"/>
          <w:szCs w:val="22"/>
        </w:rPr>
        <w:tab/>
      </w:r>
      <w:r w:rsidRPr="00686961">
        <w:rPr>
          <w:rFonts w:ascii="Arial" w:hAnsi="Arial" w:cs="Arial"/>
          <w:b/>
          <w:sz w:val="22"/>
          <w:szCs w:val="22"/>
        </w:rPr>
        <w:tab/>
      </w:r>
      <w:r w:rsidRPr="00686961">
        <w:rPr>
          <w:rFonts w:ascii="Arial" w:hAnsi="Arial" w:cs="Arial"/>
          <w:b/>
          <w:sz w:val="22"/>
          <w:szCs w:val="22"/>
        </w:rPr>
        <w:tab/>
      </w:r>
      <w:r w:rsidRPr="00686961">
        <w:rPr>
          <w:rFonts w:ascii="Arial" w:hAnsi="Arial" w:cs="Arial"/>
          <w:b/>
          <w:sz w:val="22"/>
          <w:szCs w:val="22"/>
        </w:rPr>
        <w:tab/>
      </w:r>
      <w:r w:rsidRPr="00686961">
        <w:rPr>
          <w:rFonts w:ascii="Arial" w:hAnsi="Arial" w:cs="Arial"/>
          <w:b/>
          <w:sz w:val="22"/>
          <w:szCs w:val="22"/>
        </w:rPr>
        <w:tab/>
      </w:r>
      <w:r w:rsidRPr="00686961">
        <w:rPr>
          <w:rFonts w:ascii="Arial" w:hAnsi="Arial" w:cs="Arial"/>
          <w:b/>
          <w:sz w:val="22"/>
          <w:szCs w:val="22"/>
        </w:rPr>
        <w:tab/>
      </w:r>
      <w:r>
        <w:rPr>
          <w:rFonts w:ascii="Arial" w:hAnsi="Arial" w:cs="Arial"/>
          <w:b/>
          <w:sz w:val="22"/>
          <w:szCs w:val="22"/>
        </w:rPr>
        <w:t xml:space="preserve">    </w:t>
      </w:r>
      <w:r w:rsidR="00EF0D5A">
        <w:rPr>
          <w:rFonts w:ascii="Arial" w:hAnsi="Arial" w:cs="Arial"/>
          <w:b/>
          <w:sz w:val="28"/>
          <w:szCs w:val="28"/>
        </w:rPr>
        <w:t>2021 -</w:t>
      </w:r>
      <w:r w:rsidR="00475ED6">
        <w:rPr>
          <w:rFonts w:ascii="Arial" w:hAnsi="Arial" w:cs="Arial"/>
          <w:b/>
          <w:sz w:val="28"/>
          <w:szCs w:val="28"/>
        </w:rPr>
        <w:t xml:space="preserve"> </w:t>
      </w:r>
      <w:r w:rsidR="00EF0D5A">
        <w:rPr>
          <w:rFonts w:ascii="Arial" w:hAnsi="Arial" w:cs="Arial"/>
          <w:b/>
          <w:sz w:val="28"/>
          <w:szCs w:val="28"/>
        </w:rPr>
        <w:t>2022</w:t>
      </w:r>
    </w:p>
    <w:p w14:paraId="463B8D48" w14:textId="77777777" w:rsidR="001E6DB4" w:rsidRPr="001E6DB4" w:rsidRDefault="001E6DB4" w:rsidP="0060154F">
      <w:pPr>
        <w:ind w:left="0" w:right="-2160"/>
        <w:outlineLvl w:val="0"/>
        <w:rPr>
          <w:rFonts w:ascii="Arial" w:hAnsi="Arial" w:cs="Arial"/>
          <w:b/>
          <w:sz w:val="10"/>
          <w:szCs w:val="10"/>
        </w:rPr>
      </w:pPr>
    </w:p>
    <w:p w14:paraId="75A7EBFA" w14:textId="77777777" w:rsidR="001E6DB4" w:rsidRDefault="001E6DB4" w:rsidP="0060154F">
      <w:pPr>
        <w:ind w:left="0" w:right="-2160"/>
        <w:outlineLvl w:val="0"/>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
    <w:p w14:paraId="4614DA71" w14:textId="77777777" w:rsidR="0041669D" w:rsidRDefault="0041669D" w:rsidP="002E05DB">
      <w:pPr>
        <w:ind w:left="720" w:right="-2160"/>
        <w:rPr>
          <w:rFonts w:ascii="Arial" w:hAnsi="Arial" w:cs="Arial"/>
          <w:b/>
          <w:sz w:val="22"/>
          <w:szCs w:val="22"/>
        </w:rPr>
      </w:pPr>
    </w:p>
    <w:p w14:paraId="290D0E5F" w14:textId="77777777" w:rsidR="0041669D" w:rsidRDefault="0041669D" w:rsidP="002E05DB">
      <w:pPr>
        <w:ind w:left="720" w:right="-2160"/>
        <w:jc w:val="center"/>
        <w:rPr>
          <w:rFonts w:ascii="Arial" w:hAnsi="Arial" w:cs="Arial"/>
          <w:b/>
          <w:sz w:val="22"/>
          <w:szCs w:val="22"/>
        </w:rPr>
      </w:pPr>
    </w:p>
    <w:p w14:paraId="74ED2CDF" w14:textId="77777777" w:rsidR="0041669D" w:rsidRDefault="0041669D" w:rsidP="002E05DB">
      <w:pPr>
        <w:ind w:left="720" w:right="-2160"/>
        <w:jc w:val="center"/>
        <w:rPr>
          <w:rFonts w:ascii="Arial" w:hAnsi="Arial" w:cs="Arial"/>
          <w:b/>
          <w:sz w:val="22"/>
          <w:szCs w:val="22"/>
        </w:rPr>
      </w:pPr>
    </w:p>
    <w:p w14:paraId="49DF6976" w14:textId="77777777" w:rsidR="0041669D" w:rsidRDefault="0041669D" w:rsidP="00314DA6">
      <w:pPr>
        <w:ind w:left="720" w:right="-2160"/>
        <w:rPr>
          <w:rFonts w:ascii="Arial" w:hAnsi="Arial" w:cs="Arial"/>
          <w:b/>
          <w:sz w:val="22"/>
          <w:szCs w:val="22"/>
        </w:rPr>
      </w:pPr>
    </w:p>
    <w:p w14:paraId="1ADDB6DA" w14:textId="19EE7D30" w:rsidR="0041669D" w:rsidRDefault="0041669D" w:rsidP="002E05DB">
      <w:pPr>
        <w:ind w:left="0" w:right="-2160"/>
        <w:outlineLvl w:val="0"/>
        <w:rPr>
          <w:rFonts w:ascii="Arial" w:hAnsi="Arial" w:cs="Arial"/>
          <w:b/>
          <w:sz w:val="28"/>
          <w:szCs w:val="28"/>
        </w:rPr>
      </w:pPr>
      <w:r>
        <w:rPr>
          <w:rFonts w:ascii="Arial" w:hAnsi="Arial" w:cs="Arial"/>
          <w:b/>
          <w:sz w:val="28"/>
          <w:szCs w:val="28"/>
        </w:rPr>
        <w:t>INSTRUCTOR:</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3561B1">
        <w:rPr>
          <w:rFonts w:ascii="Arial" w:hAnsi="Arial" w:cs="Arial"/>
          <w:b/>
          <w:sz w:val="28"/>
          <w:szCs w:val="28"/>
        </w:rPr>
        <w:t>M</w:t>
      </w:r>
      <w:r w:rsidR="00EF0D5A">
        <w:rPr>
          <w:rFonts w:ascii="Arial" w:hAnsi="Arial" w:cs="Arial"/>
          <w:b/>
          <w:sz w:val="28"/>
          <w:szCs w:val="28"/>
        </w:rPr>
        <w:t>rs. Liza Wynn</w:t>
      </w:r>
    </w:p>
    <w:p w14:paraId="46BC7AA6" w14:textId="77777777" w:rsidR="0041669D" w:rsidRDefault="0041669D" w:rsidP="002E05DB">
      <w:pPr>
        <w:ind w:left="0" w:right="-2160"/>
        <w:rPr>
          <w:rFonts w:ascii="Arial" w:hAnsi="Arial" w:cs="Arial"/>
          <w:b/>
          <w:sz w:val="24"/>
          <w:szCs w:val="24"/>
        </w:rPr>
      </w:pPr>
    </w:p>
    <w:p w14:paraId="6E953410" w14:textId="7EA8B6B2" w:rsidR="009536E9" w:rsidRDefault="0041669D" w:rsidP="009536E9">
      <w:pPr>
        <w:tabs>
          <w:tab w:val="left" w:pos="2340"/>
        </w:tabs>
        <w:ind w:left="0" w:right="720"/>
        <w:rPr>
          <w:rFonts w:ascii="Arial" w:hAnsi="Arial" w:cs="Arial"/>
          <w:b/>
          <w:sz w:val="28"/>
          <w:szCs w:val="28"/>
        </w:rPr>
      </w:pPr>
      <w:r>
        <w:rPr>
          <w:rFonts w:ascii="Arial" w:hAnsi="Arial" w:cs="Arial"/>
          <w:b/>
          <w:sz w:val="28"/>
          <w:szCs w:val="28"/>
        </w:rPr>
        <w:t xml:space="preserve">CLASS </w:t>
      </w:r>
      <w:r w:rsidR="003D5BB5">
        <w:rPr>
          <w:rFonts w:ascii="Arial" w:hAnsi="Arial" w:cs="Arial"/>
          <w:b/>
          <w:sz w:val="28"/>
          <w:szCs w:val="28"/>
        </w:rPr>
        <w:t>SCHEDULE: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3D5BB5">
        <w:rPr>
          <w:rFonts w:ascii="Arial" w:hAnsi="Arial" w:cs="Arial"/>
          <w:b/>
          <w:sz w:val="28"/>
          <w:szCs w:val="28"/>
        </w:rPr>
        <w:tab/>
      </w:r>
      <w:r w:rsidR="00475ED6">
        <w:rPr>
          <w:rFonts w:ascii="Arial" w:hAnsi="Arial" w:cs="Arial"/>
          <w:b/>
          <w:sz w:val="28"/>
          <w:szCs w:val="28"/>
        </w:rPr>
        <w:t>9:10 – 5:100</w:t>
      </w:r>
    </w:p>
    <w:p w14:paraId="318C43C9" w14:textId="276F9116" w:rsidR="009536E9" w:rsidRDefault="009536E9" w:rsidP="009536E9">
      <w:pPr>
        <w:tabs>
          <w:tab w:val="left" w:pos="2340"/>
        </w:tabs>
        <w:ind w:left="0" w:right="720"/>
        <w:rPr>
          <w:rFonts w:ascii="Arial" w:hAnsi="Arial"/>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
    <w:p w14:paraId="46C440DF" w14:textId="2CC29727" w:rsidR="0041669D" w:rsidRDefault="0041669D" w:rsidP="002E05DB">
      <w:pPr>
        <w:tabs>
          <w:tab w:val="left" w:pos="2340"/>
          <w:tab w:val="left" w:pos="3060"/>
          <w:tab w:val="left" w:pos="3600"/>
        </w:tabs>
        <w:ind w:left="0"/>
        <w:rPr>
          <w:rFonts w:ascii="Arial" w:hAnsi="Arial" w:cs="Arial"/>
          <w:b/>
          <w:sz w:val="28"/>
          <w:szCs w:val="28"/>
        </w:rPr>
      </w:pPr>
      <w:r>
        <w:rPr>
          <w:rFonts w:ascii="Arial" w:hAnsi="Arial" w:cs="Arial"/>
          <w:b/>
          <w:sz w:val="28"/>
          <w:szCs w:val="28"/>
        </w:rPr>
        <w:t>OFFICE HOURS:</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475ED6">
        <w:rPr>
          <w:rFonts w:ascii="Arial" w:hAnsi="Arial" w:cs="Arial"/>
          <w:b/>
          <w:sz w:val="28"/>
          <w:szCs w:val="28"/>
        </w:rPr>
        <w:t>11:40 – 12:37</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
    <w:p w14:paraId="71F9957B" w14:textId="77777777" w:rsidR="0041669D" w:rsidRDefault="0041669D" w:rsidP="002E05DB">
      <w:pPr>
        <w:ind w:left="0" w:right="-2160"/>
        <w:rPr>
          <w:rFonts w:ascii="Arial" w:hAnsi="Arial" w:cs="Arial"/>
          <w:b/>
          <w:sz w:val="28"/>
          <w:szCs w:val="28"/>
        </w:rPr>
      </w:pPr>
    </w:p>
    <w:p w14:paraId="0EE89429" w14:textId="3B7A4427" w:rsidR="0041669D" w:rsidRDefault="009C7ACB" w:rsidP="009C7ACB">
      <w:pPr>
        <w:ind w:left="0" w:right="-2160"/>
        <w:rPr>
          <w:rFonts w:ascii="Arial" w:hAnsi="Arial" w:cs="Arial"/>
          <w:b/>
          <w:sz w:val="28"/>
          <w:szCs w:val="28"/>
        </w:rPr>
      </w:pPr>
      <w:r>
        <w:rPr>
          <w:rFonts w:ascii="Arial" w:hAnsi="Arial" w:cs="Arial"/>
          <w:b/>
          <w:sz w:val="28"/>
          <w:szCs w:val="28"/>
        </w:rPr>
        <w:t>CLASS LOCATION:</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475ED6">
        <w:rPr>
          <w:rFonts w:ascii="Arial" w:hAnsi="Arial" w:cs="Arial"/>
          <w:b/>
          <w:sz w:val="28"/>
          <w:szCs w:val="28"/>
        </w:rPr>
        <w:t>Room 203</w:t>
      </w:r>
      <w:r w:rsidR="0041669D">
        <w:rPr>
          <w:rFonts w:ascii="Arial" w:hAnsi="Arial" w:cs="Arial"/>
          <w:b/>
          <w:sz w:val="28"/>
          <w:szCs w:val="28"/>
        </w:rPr>
        <w:tab/>
      </w:r>
      <w:r w:rsidR="0041669D">
        <w:rPr>
          <w:rFonts w:ascii="Arial" w:hAnsi="Arial" w:cs="Arial"/>
          <w:b/>
          <w:sz w:val="28"/>
          <w:szCs w:val="28"/>
        </w:rPr>
        <w:tab/>
      </w:r>
      <w:r w:rsidR="0041669D">
        <w:rPr>
          <w:rFonts w:ascii="Arial" w:hAnsi="Arial" w:cs="Arial"/>
          <w:b/>
          <w:sz w:val="28"/>
          <w:szCs w:val="28"/>
        </w:rPr>
        <w:tab/>
      </w:r>
      <w:r w:rsidR="0041669D">
        <w:rPr>
          <w:rFonts w:ascii="Arial" w:hAnsi="Arial" w:cs="Arial"/>
          <w:b/>
          <w:sz w:val="28"/>
          <w:szCs w:val="28"/>
        </w:rPr>
        <w:tab/>
      </w:r>
      <w:r w:rsidR="0041669D">
        <w:rPr>
          <w:rFonts w:ascii="Arial" w:hAnsi="Arial" w:cs="Arial"/>
          <w:b/>
          <w:sz w:val="28"/>
          <w:szCs w:val="28"/>
        </w:rPr>
        <w:tab/>
      </w:r>
      <w:r w:rsidR="0041669D">
        <w:rPr>
          <w:rFonts w:ascii="Arial" w:hAnsi="Arial" w:cs="Arial"/>
          <w:b/>
          <w:sz w:val="28"/>
          <w:szCs w:val="28"/>
        </w:rPr>
        <w:tab/>
      </w:r>
      <w:r w:rsidR="0041669D">
        <w:rPr>
          <w:rFonts w:ascii="Arial" w:hAnsi="Arial" w:cs="Arial"/>
          <w:b/>
          <w:sz w:val="28"/>
          <w:szCs w:val="28"/>
        </w:rPr>
        <w:tab/>
      </w:r>
      <w:r w:rsidR="0041669D">
        <w:rPr>
          <w:rFonts w:ascii="Arial" w:hAnsi="Arial" w:cs="Arial"/>
          <w:b/>
          <w:sz w:val="28"/>
          <w:szCs w:val="28"/>
        </w:rPr>
        <w:tab/>
      </w:r>
      <w:r w:rsidR="0041669D">
        <w:rPr>
          <w:rFonts w:ascii="Arial" w:hAnsi="Arial" w:cs="Arial"/>
          <w:b/>
          <w:sz w:val="28"/>
          <w:szCs w:val="28"/>
        </w:rPr>
        <w:tab/>
        <w:t xml:space="preserve">     </w:t>
      </w:r>
    </w:p>
    <w:p w14:paraId="0B88A1C5" w14:textId="77777777" w:rsidR="0041669D" w:rsidRDefault="0041669D" w:rsidP="002E05DB">
      <w:pPr>
        <w:ind w:left="0" w:right="-2160"/>
        <w:rPr>
          <w:rFonts w:ascii="Arial" w:hAnsi="Arial" w:cs="Arial"/>
          <w:b/>
          <w:sz w:val="28"/>
          <w:szCs w:val="28"/>
        </w:rPr>
      </w:pPr>
    </w:p>
    <w:p w14:paraId="13B2B0E0" w14:textId="616FB590" w:rsidR="0041669D" w:rsidRDefault="0041669D" w:rsidP="002E05DB">
      <w:pPr>
        <w:ind w:left="0" w:right="-2160"/>
        <w:rPr>
          <w:rFonts w:ascii="Arial" w:hAnsi="Arial" w:cs="Arial"/>
          <w:b/>
          <w:sz w:val="28"/>
          <w:szCs w:val="28"/>
        </w:rPr>
      </w:pPr>
      <w:r>
        <w:rPr>
          <w:rFonts w:ascii="Arial" w:hAnsi="Arial" w:cs="Arial"/>
          <w:b/>
          <w:sz w:val="28"/>
          <w:szCs w:val="28"/>
        </w:rPr>
        <w:t>CONTACT PHONE: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475ED6">
        <w:rPr>
          <w:rFonts w:ascii="Arial" w:hAnsi="Arial" w:cs="Arial"/>
          <w:b/>
          <w:sz w:val="28"/>
          <w:szCs w:val="28"/>
        </w:rPr>
        <w:t>314-623-5665</w:t>
      </w:r>
      <w:r>
        <w:rPr>
          <w:rFonts w:ascii="Arial" w:hAnsi="Arial" w:cs="Arial"/>
          <w:b/>
          <w:sz w:val="28"/>
          <w:szCs w:val="28"/>
        </w:rPr>
        <w:tab/>
      </w:r>
    </w:p>
    <w:p w14:paraId="49383E97" w14:textId="77777777" w:rsidR="0041669D" w:rsidRDefault="0041669D" w:rsidP="002E05DB">
      <w:pPr>
        <w:ind w:left="0" w:right="-2160"/>
        <w:rPr>
          <w:rFonts w:ascii="Arial" w:hAnsi="Arial" w:cs="Arial"/>
          <w:b/>
          <w:sz w:val="28"/>
          <w:szCs w:val="28"/>
        </w:rPr>
      </w:pPr>
    </w:p>
    <w:p w14:paraId="0DC6100F" w14:textId="09883D3A" w:rsidR="0041669D" w:rsidRDefault="0041669D" w:rsidP="001C038E">
      <w:pPr>
        <w:spacing w:line="480" w:lineRule="auto"/>
        <w:ind w:left="0" w:right="-2160"/>
        <w:rPr>
          <w:rFonts w:ascii="Arial" w:hAnsi="Arial" w:cs="Arial"/>
          <w:b/>
          <w:sz w:val="28"/>
          <w:szCs w:val="28"/>
        </w:rPr>
      </w:pPr>
      <w:r>
        <w:rPr>
          <w:rFonts w:ascii="Arial" w:hAnsi="Arial" w:cs="Arial"/>
          <w:b/>
          <w:sz w:val="28"/>
          <w:szCs w:val="28"/>
        </w:rPr>
        <w:t>E-MAIL:</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475ED6">
        <w:rPr>
          <w:rFonts w:ascii="Arial" w:hAnsi="Arial" w:cs="Arial"/>
          <w:b/>
          <w:sz w:val="28"/>
          <w:szCs w:val="28"/>
        </w:rPr>
        <w:t>liza.wynn@slps.org</w:t>
      </w:r>
    </w:p>
    <w:p w14:paraId="0262C3D4" w14:textId="45876579" w:rsidR="0041669D" w:rsidRPr="002F0C6C" w:rsidRDefault="00475ED6" w:rsidP="001C038E">
      <w:pPr>
        <w:ind w:left="4680" w:hanging="4680"/>
        <w:jc w:val="both"/>
        <w:rPr>
          <w:rFonts w:ascii="Arial" w:hAnsi="Arial"/>
          <w:b/>
          <w:sz w:val="28"/>
          <w:szCs w:val="28"/>
          <w:lang w:val="fr-FR"/>
        </w:rPr>
      </w:pPr>
      <w:proofErr w:type="gramStart"/>
      <w:r>
        <w:rPr>
          <w:rFonts w:ascii="Arial" w:hAnsi="Arial" w:cs="Arial"/>
          <w:b/>
          <w:sz w:val="28"/>
          <w:szCs w:val="28"/>
          <w:lang w:val="fr-FR"/>
        </w:rPr>
        <w:t>Book</w:t>
      </w:r>
      <w:r w:rsidR="0041669D" w:rsidRPr="002F0C6C">
        <w:rPr>
          <w:rFonts w:ascii="Arial" w:hAnsi="Arial" w:cs="Arial"/>
          <w:b/>
          <w:sz w:val="28"/>
          <w:szCs w:val="28"/>
          <w:lang w:val="fr-FR"/>
        </w:rPr>
        <w:t>:</w:t>
      </w:r>
      <w:proofErr w:type="gramEnd"/>
      <w:r w:rsidR="0041669D" w:rsidRPr="002F0C6C">
        <w:rPr>
          <w:rFonts w:ascii="Arial" w:hAnsi="Arial" w:cs="Arial"/>
          <w:b/>
          <w:sz w:val="28"/>
          <w:szCs w:val="28"/>
          <w:lang w:val="fr-FR"/>
        </w:rPr>
        <w:tab/>
      </w:r>
      <w:proofErr w:type="spellStart"/>
      <w:r w:rsidR="001C038E" w:rsidRPr="002F0C6C">
        <w:rPr>
          <w:rFonts w:ascii="Arial" w:hAnsi="Arial" w:cs="Arial"/>
          <w:b/>
          <w:sz w:val="28"/>
          <w:szCs w:val="28"/>
          <w:lang w:val="fr-FR"/>
        </w:rPr>
        <w:t>enVision</w:t>
      </w:r>
      <w:proofErr w:type="spellEnd"/>
      <w:r w:rsidR="001C038E" w:rsidRPr="002F0C6C">
        <w:rPr>
          <w:rFonts w:ascii="Arial" w:hAnsi="Arial" w:cs="Arial"/>
          <w:b/>
          <w:sz w:val="28"/>
          <w:szCs w:val="28"/>
          <w:lang w:val="fr-FR"/>
        </w:rPr>
        <w:t xml:space="preserve"> </w:t>
      </w:r>
      <w:proofErr w:type="spellStart"/>
      <w:r w:rsidR="001C038E" w:rsidRPr="002F0C6C">
        <w:rPr>
          <w:rFonts w:ascii="Arial" w:hAnsi="Arial" w:cs="Arial"/>
          <w:b/>
          <w:sz w:val="28"/>
          <w:szCs w:val="28"/>
          <w:lang w:val="fr-FR"/>
        </w:rPr>
        <w:t>Algebra</w:t>
      </w:r>
      <w:proofErr w:type="spellEnd"/>
      <w:r w:rsidR="001C038E" w:rsidRPr="002F0C6C">
        <w:rPr>
          <w:rFonts w:ascii="Arial" w:hAnsi="Arial" w:cs="Arial"/>
          <w:b/>
          <w:sz w:val="28"/>
          <w:szCs w:val="28"/>
          <w:lang w:val="fr-FR"/>
        </w:rPr>
        <w:t xml:space="preserve"> </w:t>
      </w:r>
      <w:r w:rsidR="00F40018" w:rsidRPr="002F0C6C">
        <w:rPr>
          <w:rFonts w:ascii="Arial" w:hAnsi="Arial" w:cs="Arial"/>
          <w:b/>
          <w:sz w:val="28"/>
          <w:szCs w:val="28"/>
          <w:lang w:val="fr-FR"/>
        </w:rPr>
        <w:t>II</w:t>
      </w:r>
    </w:p>
    <w:p w14:paraId="21FF4E38" w14:textId="77777777" w:rsidR="0041669D" w:rsidRPr="002F0C6C" w:rsidRDefault="0041669D" w:rsidP="00CA2472">
      <w:pPr>
        <w:ind w:left="0" w:right="-2160"/>
        <w:rPr>
          <w:rFonts w:ascii="Arial" w:hAnsi="Arial" w:cs="Arial"/>
          <w:b/>
          <w:sz w:val="28"/>
          <w:szCs w:val="28"/>
          <w:lang w:val="fr-FR"/>
        </w:rPr>
      </w:pPr>
      <w:r w:rsidRPr="002F0C6C">
        <w:rPr>
          <w:rFonts w:ascii="Arial" w:hAnsi="Arial" w:cs="Arial"/>
          <w:b/>
          <w:sz w:val="28"/>
          <w:szCs w:val="28"/>
          <w:lang w:val="fr-FR"/>
        </w:rPr>
        <w:tab/>
      </w:r>
    </w:p>
    <w:p w14:paraId="5A6888A5" w14:textId="77777777" w:rsidR="00F40018" w:rsidRPr="002F0C6C" w:rsidRDefault="00F40018" w:rsidP="00CA2472">
      <w:pPr>
        <w:ind w:left="0" w:right="-2160"/>
        <w:rPr>
          <w:rFonts w:ascii="Arial" w:hAnsi="Arial" w:cs="Arial"/>
          <w:b/>
          <w:sz w:val="28"/>
          <w:szCs w:val="28"/>
          <w:lang w:val="fr-FR"/>
        </w:rPr>
      </w:pPr>
    </w:p>
    <w:p w14:paraId="774F0BAA" w14:textId="77777777" w:rsidR="00F40018" w:rsidRPr="002F0C6C" w:rsidRDefault="00F40018" w:rsidP="00CA2472">
      <w:pPr>
        <w:ind w:left="0" w:right="-2160"/>
        <w:rPr>
          <w:rFonts w:ascii="Arial" w:hAnsi="Arial" w:cs="Arial"/>
          <w:b/>
          <w:sz w:val="28"/>
          <w:szCs w:val="28"/>
          <w:lang w:val="fr-FR"/>
        </w:rPr>
      </w:pPr>
    </w:p>
    <w:p w14:paraId="2E7F5DEA" w14:textId="77777777" w:rsidR="00F40018" w:rsidRPr="002F0C6C" w:rsidRDefault="00F40018" w:rsidP="00CA2472">
      <w:pPr>
        <w:ind w:left="0" w:right="-2160"/>
        <w:rPr>
          <w:rFonts w:ascii="Arial" w:hAnsi="Arial" w:cs="Arial"/>
          <w:b/>
          <w:sz w:val="28"/>
          <w:szCs w:val="28"/>
          <w:lang w:val="fr-FR"/>
        </w:rPr>
      </w:pPr>
    </w:p>
    <w:p w14:paraId="674295E0" w14:textId="77777777" w:rsidR="00F40018" w:rsidRPr="002F0C6C" w:rsidRDefault="00F40018" w:rsidP="00CA2472">
      <w:pPr>
        <w:ind w:left="0" w:right="-2160"/>
        <w:rPr>
          <w:rFonts w:ascii="Arial" w:hAnsi="Arial" w:cs="Arial"/>
          <w:b/>
          <w:sz w:val="28"/>
          <w:szCs w:val="28"/>
          <w:lang w:val="fr-FR"/>
        </w:rPr>
      </w:pPr>
    </w:p>
    <w:p w14:paraId="007C913D" w14:textId="77777777" w:rsidR="00F40018" w:rsidRPr="002F0C6C" w:rsidRDefault="00F40018" w:rsidP="00CA2472">
      <w:pPr>
        <w:ind w:left="0" w:right="-2160"/>
        <w:rPr>
          <w:rFonts w:ascii="Arial" w:hAnsi="Arial" w:cs="Arial"/>
          <w:b/>
          <w:sz w:val="28"/>
          <w:szCs w:val="28"/>
          <w:lang w:val="fr-FR"/>
        </w:rPr>
      </w:pPr>
    </w:p>
    <w:p w14:paraId="45DC82FD" w14:textId="77777777" w:rsidR="00F40018" w:rsidRPr="002F0C6C" w:rsidRDefault="00F40018" w:rsidP="00CA2472">
      <w:pPr>
        <w:ind w:left="0" w:right="-2160"/>
        <w:rPr>
          <w:rFonts w:ascii="Arial" w:hAnsi="Arial" w:cs="Arial"/>
          <w:b/>
          <w:sz w:val="28"/>
          <w:szCs w:val="28"/>
          <w:lang w:val="fr-FR"/>
        </w:rPr>
      </w:pPr>
    </w:p>
    <w:p w14:paraId="3799F5BC" w14:textId="77777777" w:rsidR="00F40018" w:rsidRPr="002F0C6C" w:rsidRDefault="00F40018" w:rsidP="00CA2472">
      <w:pPr>
        <w:ind w:left="0" w:right="-2160"/>
        <w:rPr>
          <w:rFonts w:ascii="Arial" w:hAnsi="Arial" w:cs="Arial"/>
          <w:b/>
          <w:sz w:val="28"/>
          <w:szCs w:val="28"/>
          <w:lang w:val="fr-FR"/>
        </w:rPr>
      </w:pPr>
    </w:p>
    <w:p w14:paraId="2874F9BA" w14:textId="77777777" w:rsidR="00F40018" w:rsidRPr="002F0C6C" w:rsidRDefault="00F40018" w:rsidP="00CA2472">
      <w:pPr>
        <w:ind w:left="0" w:right="-2160"/>
        <w:rPr>
          <w:rFonts w:ascii="Arial" w:hAnsi="Arial" w:cs="Arial"/>
          <w:b/>
          <w:sz w:val="28"/>
          <w:szCs w:val="28"/>
          <w:lang w:val="fr-FR"/>
        </w:rPr>
      </w:pPr>
    </w:p>
    <w:p w14:paraId="2A9D128A" w14:textId="77777777" w:rsidR="00F40018" w:rsidRPr="002F0C6C" w:rsidRDefault="00F40018" w:rsidP="00CA2472">
      <w:pPr>
        <w:ind w:left="0" w:right="-2160"/>
        <w:rPr>
          <w:rFonts w:ascii="Arial" w:hAnsi="Arial" w:cs="Arial"/>
          <w:b/>
          <w:sz w:val="28"/>
          <w:szCs w:val="28"/>
          <w:lang w:val="fr-FR"/>
        </w:rPr>
      </w:pPr>
    </w:p>
    <w:p w14:paraId="66DCF3EC" w14:textId="77777777" w:rsidR="009B14FF" w:rsidRPr="002F0C6C" w:rsidRDefault="009B14FF" w:rsidP="00CA2472">
      <w:pPr>
        <w:ind w:left="0" w:right="-2160"/>
        <w:rPr>
          <w:rFonts w:ascii="Arial" w:hAnsi="Arial" w:cs="Arial"/>
          <w:b/>
          <w:sz w:val="28"/>
          <w:szCs w:val="28"/>
          <w:lang w:val="fr-FR"/>
        </w:rPr>
      </w:pPr>
    </w:p>
    <w:p w14:paraId="4586A2FD" w14:textId="77777777" w:rsidR="009B14FF" w:rsidRPr="002F0C6C" w:rsidRDefault="009B14FF" w:rsidP="00CA2472">
      <w:pPr>
        <w:ind w:left="0" w:right="-2160"/>
        <w:rPr>
          <w:rFonts w:ascii="Arial" w:hAnsi="Arial" w:cs="Arial"/>
          <w:b/>
          <w:sz w:val="28"/>
          <w:szCs w:val="28"/>
          <w:lang w:val="fr-FR"/>
        </w:rPr>
      </w:pPr>
    </w:p>
    <w:p w14:paraId="5927A038" w14:textId="77777777" w:rsidR="009B14FF" w:rsidRPr="002F0C6C" w:rsidRDefault="009B14FF" w:rsidP="00CA2472">
      <w:pPr>
        <w:ind w:left="0" w:right="-2160"/>
        <w:rPr>
          <w:rFonts w:ascii="Arial" w:hAnsi="Arial" w:cs="Arial"/>
          <w:b/>
          <w:sz w:val="28"/>
          <w:szCs w:val="28"/>
          <w:lang w:val="fr-FR"/>
        </w:rPr>
      </w:pPr>
    </w:p>
    <w:p w14:paraId="603A7C27" w14:textId="77777777" w:rsidR="009B14FF" w:rsidRPr="002F0C6C" w:rsidRDefault="009B14FF" w:rsidP="00CA2472">
      <w:pPr>
        <w:ind w:left="0" w:right="-2160"/>
        <w:rPr>
          <w:rFonts w:ascii="Arial" w:hAnsi="Arial" w:cs="Arial"/>
          <w:b/>
          <w:sz w:val="28"/>
          <w:szCs w:val="28"/>
          <w:lang w:val="fr-FR"/>
        </w:rPr>
      </w:pPr>
    </w:p>
    <w:p w14:paraId="6CB38463" w14:textId="77777777" w:rsidR="002F0C6C" w:rsidRDefault="002F0C6C" w:rsidP="00625115">
      <w:pPr>
        <w:pStyle w:val="InsideAddress"/>
        <w:ind w:left="0"/>
        <w:outlineLvl w:val="0"/>
        <w:rPr>
          <w:rFonts w:ascii="Arial" w:hAnsi="Arial" w:cs="Arial"/>
          <w:b/>
          <w:spacing w:val="20"/>
          <w:sz w:val="24"/>
          <w:szCs w:val="24"/>
          <w:u w:val="single"/>
          <w:lang w:val="fr-FR"/>
        </w:rPr>
      </w:pPr>
    </w:p>
    <w:p w14:paraId="4CE01BA0" w14:textId="6993F88F" w:rsidR="00625115" w:rsidRPr="002F0C6C" w:rsidRDefault="00625115" w:rsidP="00625115">
      <w:pPr>
        <w:pStyle w:val="InsideAddress"/>
        <w:ind w:left="0"/>
        <w:outlineLvl w:val="0"/>
        <w:rPr>
          <w:rFonts w:ascii="Arial" w:hAnsi="Arial" w:cs="Arial"/>
          <w:spacing w:val="20"/>
          <w:sz w:val="24"/>
          <w:szCs w:val="24"/>
          <w:lang w:val="fr-FR"/>
        </w:rPr>
      </w:pPr>
      <w:bookmarkStart w:id="0" w:name="_Hlk79916354"/>
      <w:r w:rsidRPr="002F0C6C">
        <w:rPr>
          <w:rFonts w:ascii="Arial" w:hAnsi="Arial" w:cs="Arial"/>
          <w:b/>
          <w:spacing w:val="20"/>
          <w:sz w:val="24"/>
          <w:szCs w:val="24"/>
          <w:u w:val="single"/>
          <w:lang w:val="fr-FR"/>
        </w:rPr>
        <w:t>COURSE DESCRIPTION</w:t>
      </w:r>
    </w:p>
    <w:p w14:paraId="4C909FAB" w14:textId="77777777" w:rsidR="00625115" w:rsidRPr="002F0C6C" w:rsidRDefault="00625115" w:rsidP="00625115">
      <w:pPr>
        <w:pStyle w:val="InsideAddress"/>
        <w:ind w:left="0" w:firstLine="840"/>
        <w:rPr>
          <w:rFonts w:ascii="Arial" w:hAnsi="Arial" w:cs="Arial"/>
          <w:spacing w:val="20"/>
          <w:sz w:val="16"/>
          <w:szCs w:val="16"/>
          <w:lang w:val="fr-FR"/>
        </w:rPr>
      </w:pPr>
    </w:p>
    <w:p w14:paraId="634A3517" w14:textId="29B75E92" w:rsidR="00625115" w:rsidRDefault="00625115" w:rsidP="00625115">
      <w:pPr>
        <w:pStyle w:val="InsideAddress"/>
        <w:ind w:left="0"/>
        <w:jc w:val="both"/>
        <w:rPr>
          <w:rFonts w:ascii="Arial" w:hAnsi="Arial" w:cs="Arial"/>
          <w:spacing w:val="20"/>
          <w:sz w:val="22"/>
          <w:szCs w:val="22"/>
        </w:rPr>
      </w:pPr>
      <w:r>
        <w:rPr>
          <w:rFonts w:ascii="Arial" w:hAnsi="Arial" w:cs="Arial"/>
          <w:b/>
          <w:spacing w:val="20"/>
          <w:sz w:val="22"/>
          <w:szCs w:val="22"/>
        </w:rPr>
        <w:t xml:space="preserve">Advanced Algebra 350 </w:t>
      </w:r>
      <w:r w:rsidRPr="00800E95">
        <w:rPr>
          <w:rFonts w:ascii="Arial" w:hAnsi="Arial" w:cs="Arial"/>
          <w:spacing w:val="20"/>
          <w:sz w:val="22"/>
          <w:szCs w:val="22"/>
        </w:rPr>
        <w:t xml:space="preserve">is the </w:t>
      </w:r>
      <w:r>
        <w:rPr>
          <w:rFonts w:ascii="Arial" w:hAnsi="Arial" w:cs="Arial"/>
          <w:spacing w:val="20"/>
          <w:sz w:val="22"/>
          <w:szCs w:val="22"/>
        </w:rPr>
        <w:t xml:space="preserve">subsequent course to Algebra </w:t>
      </w:r>
      <w:r w:rsidR="00C65C50">
        <w:rPr>
          <w:rFonts w:ascii="Arial" w:hAnsi="Arial" w:cs="Arial"/>
          <w:spacing w:val="20"/>
          <w:sz w:val="22"/>
          <w:szCs w:val="22"/>
        </w:rPr>
        <w:t>1</w:t>
      </w:r>
      <w:r>
        <w:rPr>
          <w:rFonts w:ascii="Arial" w:hAnsi="Arial" w:cs="Arial"/>
          <w:spacing w:val="20"/>
          <w:sz w:val="22"/>
          <w:szCs w:val="22"/>
        </w:rPr>
        <w:t xml:space="preserve">50.  This course is a continuation of algebraic concepts introduced in Algebra </w:t>
      </w:r>
      <w:r w:rsidR="00C65C50">
        <w:rPr>
          <w:rFonts w:ascii="Arial" w:hAnsi="Arial" w:cs="Arial"/>
          <w:spacing w:val="20"/>
          <w:sz w:val="22"/>
          <w:szCs w:val="22"/>
        </w:rPr>
        <w:t>1</w:t>
      </w:r>
      <w:r>
        <w:rPr>
          <w:rFonts w:ascii="Arial" w:hAnsi="Arial" w:cs="Arial"/>
          <w:spacing w:val="20"/>
          <w:sz w:val="22"/>
          <w:szCs w:val="22"/>
        </w:rPr>
        <w:t>50.  The following concepts are introduced and reinforced: Solving equations, g</w:t>
      </w:r>
      <w:r w:rsidRPr="00EC74C3">
        <w:rPr>
          <w:rFonts w:ascii="Arial" w:hAnsi="Arial" w:cs="Arial"/>
          <w:spacing w:val="20"/>
          <w:sz w:val="22"/>
          <w:szCs w:val="22"/>
        </w:rPr>
        <w:t>raphing linear equations and inequalities in two variables</w:t>
      </w:r>
      <w:r>
        <w:rPr>
          <w:rFonts w:ascii="Arial" w:hAnsi="Arial" w:cs="Arial"/>
          <w:spacing w:val="20"/>
          <w:sz w:val="22"/>
          <w:szCs w:val="22"/>
        </w:rPr>
        <w:t xml:space="preserve">, </w:t>
      </w:r>
      <w:r w:rsidRPr="00EC74C3">
        <w:rPr>
          <w:rFonts w:ascii="Arial" w:hAnsi="Arial" w:cs="Arial"/>
          <w:spacing w:val="20"/>
          <w:sz w:val="22"/>
          <w:szCs w:val="22"/>
        </w:rPr>
        <w:t>determining the slope of a line, solving systems of linear equations, and solving equations of rational expressions.</w:t>
      </w:r>
    </w:p>
    <w:p w14:paraId="30E3A89F" w14:textId="77777777" w:rsidR="00625115" w:rsidRPr="00180D96" w:rsidRDefault="00625115" w:rsidP="00625115">
      <w:pPr>
        <w:pStyle w:val="InsideAddress"/>
        <w:ind w:left="0"/>
        <w:jc w:val="both"/>
        <w:rPr>
          <w:rFonts w:ascii="Arial" w:hAnsi="Arial"/>
          <w:sz w:val="16"/>
          <w:szCs w:val="16"/>
          <w:u w:val="single"/>
        </w:rPr>
      </w:pPr>
    </w:p>
    <w:p w14:paraId="28C89981" w14:textId="77777777" w:rsidR="00625115" w:rsidRPr="00180D96" w:rsidRDefault="00625115" w:rsidP="00625115">
      <w:pPr>
        <w:pStyle w:val="InsideAddress"/>
        <w:ind w:left="0"/>
        <w:jc w:val="both"/>
        <w:rPr>
          <w:rFonts w:ascii="Arial" w:hAnsi="Arial"/>
          <w:b/>
          <w:sz w:val="22"/>
          <w:szCs w:val="22"/>
          <w:u w:val="single"/>
        </w:rPr>
      </w:pPr>
      <w:r w:rsidRPr="00180D96">
        <w:rPr>
          <w:rFonts w:ascii="Arial" w:hAnsi="Arial"/>
          <w:b/>
          <w:sz w:val="22"/>
          <w:szCs w:val="22"/>
          <w:u w:val="single"/>
        </w:rPr>
        <w:t xml:space="preserve">RATIONALE </w:t>
      </w:r>
    </w:p>
    <w:p w14:paraId="32B5B71E" w14:textId="77777777" w:rsidR="00625115" w:rsidRPr="00180D96" w:rsidRDefault="00625115" w:rsidP="00625115">
      <w:pPr>
        <w:pStyle w:val="InsideAddress"/>
        <w:ind w:left="0"/>
        <w:jc w:val="both"/>
        <w:rPr>
          <w:rFonts w:ascii="Arial" w:hAnsi="Arial"/>
          <w:b/>
          <w:sz w:val="16"/>
          <w:szCs w:val="16"/>
        </w:rPr>
      </w:pPr>
    </w:p>
    <w:p w14:paraId="003EB7CB" w14:textId="77777777" w:rsidR="00625115" w:rsidRPr="00180D96" w:rsidRDefault="00625115" w:rsidP="00625115">
      <w:pPr>
        <w:pStyle w:val="InsideAddress"/>
        <w:ind w:left="0"/>
        <w:jc w:val="both"/>
        <w:rPr>
          <w:rFonts w:ascii="Arial" w:hAnsi="Arial"/>
          <w:sz w:val="22"/>
          <w:szCs w:val="22"/>
        </w:rPr>
      </w:pPr>
      <w:r w:rsidRPr="00180D96">
        <w:rPr>
          <w:rFonts w:ascii="Arial" w:hAnsi="Arial"/>
          <w:sz w:val="22"/>
          <w:szCs w:val="22"/>
        </w:rPr>
        <w:t xml:space="preserve">The rationale for offering </w:t>
      </w:r>
      <w:r>
        <w:rPr>
          <w:rFonts w:ascii="Arial" w:hAnsi="Arial"/>
          <w:b/>
          <w:sz w:val="22"/>
          <w:szCs w:val="22"/>
        </w:rPr>
        <w:t>Advanced Algebra 350</w:t>
      </w:r>
      <w:r w:rsidRPr="00180D96">
        <w:rPr>
          <w:rFonts w:ascii="Arial" w:hAnsi="Arial"/>
          <w:sz w:val="22"/>
          <w:szCs w:val="22"/>
        </w:rPr>
        <w:t xml:space="preserve"> is to provide students with a foundation for success in subsequent </w:t>
      </w:r>
      <w:r>
        <w:rPr>
          <w:rFonts w:ascii="Arial" w:hAnsi="Arial"/>
          <w:sz w:val="22"/>
          <w:szCs w:val="22"/>
        </w:rPr>
        <w:t>mathematical</w:t>
      </w:r>
      <w:r w:rsidRPr="00180D96">
        <w:rPr>
          <w:rFonts w:ascii="Arial" w:hAnsi="Arial"/>
          <w:sz w:val="22"/>
          <w:szCs w:val="22"/>
        </w:rPr>
        <w:t xml:space="preserve"> courses.   This course serves as a prerequisite for College Algebra.</w:t>
      </w:r>
    </w:p>
    <w:p w14:paraId="011D9B93" w14:textId="77777777" w:rsidR="00625115" w:rsidRPr="00A33089" w:rsidRDefault="00625115" w:rsidP="00625115">
      <w:pPr>
        <w:pStyle w:val="InsideAddress"/>
        <w:ind w:left="0"/>
        <w:jc w:val="both"/>
        <w:rPr>
          <w:rFonts w:ascii="Arial" w:hAnsi="Arial"/>
          <w:sz w:val="16"/>
          <w:szCs w:val="16"/>
        </w:rPr>
      </w:pPr>
    </w:p>
    <w:p w14:paraId="67E60C0D" w14:textId="77777777" w:rsidR="00625115" w:rsidRDefault="00625115" w:rsidP="00625115">
      <w:pPr>
        <w:pStyle w:val="InsideAddress"/>
        <w:ind w:left="0"/>
        <w:jc w:val="both"/>
        <w:rPr>
          <w:rFonts w:ascii="Arial" w:hAnsi="Arial"/>
          <w:b/>
          <w:sz w:val="22"/>
          <w:szCs w:val="22"/>
          <w:u w:val="single"/>
        </w:rPr>
      </w:pPr>
      <w:r w:rsidRPr="00180D96">
        <w:rPr>
          <w:rFonts w:ascii="Arial" w:hAnsi="Arial"/>
          <w:b/>
          <w:sz w:val="22"/>
          <w:szCs w:val="22"/>
          <w:u w:val="single"/>
        </w:rPr>
        <w:t>COURSE GOALS</w:t>
      </w:r>
    </w:p>
    <w:p w14:paraId="7F693908" w14:textId="77777777" w:rsidR="00625115" w:rsidRPr="00A33089" w:rsidRDefault="00625115" w:rsidP="00625115">
      <w:pPr>
        <w:pStyle w:val="InsideAddress"/>
        <w:ind w:left="0"/>
        <w:jc w:val="both"/>
        <w:rPr>
          <w:rFonts w:ascii="Arial" w:hAnsi="Arial"/>
          <w:b/>
          <w:sz w:val="16"/>
          <w:szCs w:val="16"/>
          <w:u w:val="single"/>
        </w:rPr>
      </w:pPr>
    </w:p>
    <w:p w14:paraId="02BDD30F" w14:textId="77777777" w:rsidR="00625115" w:rsidRPr="000F75E2" w:rsidRDefault="00625115" w:rsidP="00625115">
      <w:pPr>
        <w:ind w:left="0"/>
        <w:jc w:val="both"/>
        <w:rPr>
          <w:rFonts w:ascii="Arial" w:hAnsi="Arial"/>
          <w:sz w:val="22"/>
          <w:szCs w:val="22"/>
        </w:rPr>
      </w:pPr>
      <w:r w:rsidRPr="000F75E2">
        <w:rPr>
          <w:rFonts w:ascii="Arial" w:hAnsi="Arial"/>
          <w:sz w:val="22"/>
          <w:szCs w:val="22"/>
        </w:rPr>
        <w:t xml:space="preserve">The goals of </w:t>
      </w:r>
      <w:r w:rsidRPr="00625115">
        <w:rPr>
          <w:rFonts w:ascii="Arial" w:hAnsi="Arial"/>
          <w:b/>
          <w:bCs/>
          <w:sz w:val="22"/>
          <w:szCs w:val="22"/>
        </w:rPr>
        <w:t>ADVANCED</w:t>
      </w:r>
      <w:r>
        <w:rPr>
          <w:rFonts w:ascii="Arial" w:hAnsi="Arial"/>
          <w:sz w:val="22"/>
          <w:szCs w:val="22"/>
        </w:rPr>
        <w:t xml:space="preserve"> </w:t>
      </w:r>
      <w:r w:rsidRPr="00D65347">
        <w:rPr>
          <w:rFonts w:ascii="Arial" w:hAnsi="Arial"/>
          <w:b/>
          <w:sz w:val="22"/>
          <w:szCs w:val="22"/>
        </w:rPr>
        <w:t>ALG</w:t>
      </w:r>
      <w:r>
        <w:rPr>
          <w:rFonts w:ascii="Arial" w:hAnsi="Arial"/>
          <w:b/>
          <w:sz w:val="22"/>
          <w:szCs w:val="22"/>
        </w:rPr>
        <w:t xml:space="preserve">EBRA 350 </w:t>
      </w:r>
      <w:r w:rsidRPr="000F75E2">
        <w:rPr>
          <w:rFonts w:ascii="Arial" w:hAnsi="Arial"/>
          <w:sz w:val="22"/>
          <w:szCs w:val="22"/>
        </w:rPr>
        <w:t>are to enable students to:</w:t>
      </w:r>
    </w:p>
    <w:p w14:paraId="47569056" w14:textId="77777777" w:rsidR="00625115" w:rsidRPr="00A64844" w:rsidRDefault="00625115" w:rsidP="00625115">
      <w:pPr>
        <w:numPr>
          <w:ilvl w:val="0"/>
          <w:numId w:val="20"/>
        </w:numPr>
        <w:rPr>
          <w:rFonts w:ascii="Arial" w:hAnsi="Arial"/>
          <w:sz w:val="22"/>
          <w:szCs w:val="22"/>
        </w:rPr>
      </w:pPr>
      <w:r w:rsidRPr="00A64844">
        <w:rPr>
          <w:rFonts w:ascii="Arial" w:hAnsi="Arial"/>
          <w:sz w:val="22"/>
          <w:szCs w:val="22"/>
        </w:rPr>
        <w:t>Understand patterns and relations.</w:t>
      </w:r>
    </w:p>
    <w:p w14:paraId="5EEBFB53" w14:textId="77777777" w:rsidR="00625115" w:rsidRPr="000F75E2" w:rsidRDefault="00625115" w:rsidP="00625115">
      <w:pPr>
        <w:numPr>
          <w:ilvl w:val="0"/>
          <w:numId w:val="20"/>
        </w:numPr>
        <w:jc w:val="both"/>
        <w:rPr>
          <w:rFonts w:ascii="Arial" w:hAnsi="Arial"/>
          <w:sz w:val="22"/>
          <w:szCs w:val="22"/>
        </w:rPr>
      </w:pPr>
      <w:r w:rsidRPr="000F75E2">
        <w:rPr>
          <w:rFonts w:ascii="Arial" w:hAnsi="Arial"/>
          <w:sz w:val="22"/>
          <w:szCs w:val="22"/>
        </w:rPr>
        <w:t>Understand numbers, ways of representing numbers, relationships among numbers and number systems.</w:t>
      </w:r>
    </w:p>
    <w:p w14:paraId="1E1585F5" w14:textId="77777777" w:rsidR="00625115" w:rsidRPr="000F75E2" w:rsidRDefault="00625115" w:rsidP="00625115">
      <w:pPr>
        <w:numPr>
          <w:ilvl w:val="0"/>
          <w:numId w:val="20"/>
        </w:numPr>
        <w:jc w:val="both"/>
        <w:rPr>
          <w:rFonts w:ascii="Arial" w:hAnsi="Arial"/>
          <w:sz w:val="22"/>
          <w:szCs w:val="22"/>
        </w:rPr>
      </w:pPr>
      <w:r w:rsidRPr="000F75E2">
        <w:rPr>
          <w:rFonts w:ascii="Arial" w:hAnsi="Arial"/>
          <w:sz w:val="22"/>
          <w:szCs w:val="22"/>
        </w:rPr>
        <w:t>Understand meanings of operations and how they relate to one another.</w:t>
      </w:r>
    </w:p>
    <w:p w14:paraId="3AC0C393" w14:textId="77777777" w:rsidR="00625115" w:rsidRPr="000F75E2" w:rsidRDefault="00625115" w:rsidP="00625115">
      <w:pPr>
        <w:numPr>
          <w:ilvl w:val="0"/>
          <w:numId w:val="20"/>
        </w:numPr>
        <w:jc w:val="both"/>
        <w:rPr>
          <w:rFonts w:ascii="Arial" w:hAnsi="Arial"/>
          <w:sz w:val="22"/>
          <w:szCs w:val="22"/>
        </w:rPr>
      </w:pPr>
      <w:r w:rsidRPr="000F75E2">
        <w:rPr>
          <w:rFonts w:ascii="Arial" w:hAnsi="Arial"/>
          <w:sz w:val="22"/>
          <w:szCs w:val="22"/>
        </w:rPr>
        <w:t>Compute fluently.</w:t>
      </w:r>
    </w:p>
    <w:p w14:paraId="101BA164" w14:textId="77777777" w:rsidR="00625115" w:rsidRPr="000F75E2" w:rsidRDefault="00625115" w:rsidP="00625115">
      <w:pPr>
        <w:numPr>
          <w:ilvl w:val="0"/>
          <w:numId w:val="20"/>
        </w:numPr>
        <w:jc w:val="both"/>
        <w:rPr>
          <w:rFonts w:ascii="Arial" w:hAnsi="Arial"/>
          <w:sz w:val="22"/>
          <w:szCs w:val="22"/>
        </w:rPr>
      </w:pPr>
      <w:r w:rsidRPr="000F75E2">
        <w:rPr>
          <w:rFonts w:ascii="Arial" w:hAnsi="Arial"/>
          <w:sz w:val="22"/>
          <w:szCs w:val="22"/>
        </w:rPr>
        <w:t>Use visualization and spatial reasoning.</w:t>
      </w:r>
    </w:p>
    <w:p w14:paraId="0F0B3BA5" w14:textId="77777777" w:rsidR="00625115" w:rsidRDefault="00625115" w:rsidP="00625115">
      <w:pPr>
        <w:numPr>
          <w:ilvl w:val="0"/>
          <w:numId w:val="20"/>
        </w:numPr>
        <w:jc w:val="both"/>
        <w:rPr>
          <w:rFonts w:ascii="Arial" w:hAnsi="Arial"/>
          <w:sz w:val="22"/>
          <w:szCs w:val="22"/>
        </w:rPr>
      </w:pPr>
      <w:r w:rsidRPr="000F75E2">
        <w:rPr>
          <w:rFonts w:ascii="Arial" w:hAnsi="Arial"/>
          <w:sz w:val="22"/>
          <w:szCs w:val="22"/>
        </w:rPr>
        <w:t>Organize and consolidate their mathematical thinking through communication.</w:t>
      </w:r>
    </w:p>
    <w:p w14:paraId="3CFBD2E7" w14:textId="77777777" w:rsidR="00625115" w:rsidRPr="00A64844" w:rsidRDefault="00625115" w:rsidP="00625115">
      <w:pPr>
        <w:numPr>
          <w:ilvl w:val="0"/>
          <w:numId w:val="20"/>
        </w:numPr>
        <w:jc w:val="both"/>
        <w:rPr>
          <w:rFonts w:ascii="Arial" w:hAnsi="Arial"/>
          <w:sz w:val="22"/>
          <w:szCs w:val="22"/>
        </w:rPr>
      </w:pPr>
      <w:r w:rsidRPr="00A64844">
        <w:rPr>
          <w:rFonts w:ascii="Arial" w:hAnsi="Arial"/>
          <w:sz w:val="22"/>
          <w:szCs w:val="22"/>
        </w:rPr>
        <w:t>Represent and analyze mathematical situations and structures using algebraic symbols.</w:t>
      </w:r>
    </w:p>
    <w:p w14:paraId="23D6B6F8" w14:textId="77777777" w:rsidR="00625115" w:rsidRPr="00A64844" w:rsidRDefault="00625115" w:rsidP="00625115">
      <w:pPr>
        <w:numPr>
          <w:ilvl w:val="0"/>
          <w:numId w:val="20"/>
        </w:numPr>
        <w:jc w:val="both"/>
        <w:rPr>
          <w:rFonts w:ascii="Arial" w:hAnsi="Arial"/>
          <w:sz w:val="22"/>
          <w:szCs w:val="22"/>
        </w:rPr>
      </w:pPr>
      <w:r w:rsidRPr="00A64844">
        <w:rPr>
          <w:rFonts w:ascii="Arial" w:hAnsi="Arial"/>
          <w:sz w:val="22"/>
          <w:szCs w:val="22"/>
        </w:rPr>
        <w:t>Use mathematical models to represent and understand quantitative relationships.</w:t>
      </w:r>
    </w:p>
    <w:p w14:paraId="7F3613C5" w14:textId="77777777" w:rsidR="00625115" w:rsidRPr="00A64844" w:rsidRDefault="00625115" w:rsidP="00625115">
      <w:pPr>
        <w:numPr>
          <w:ilvl w:val="0"/>
          <w:numId w:val="20"/>
        </w:numPr>
        <w:jc w:val="both"/>
        <w:rPr>
          <w:rFonts w:ascii="Arial" w:hAnsi="Arial"/>
          <w:sz w:val="22"/>
          <w:szCs w:val="22"/>
        </w:rPr>
      </w:pPr>
      <w:r w:rsidRPr="00A64844">
        <w:rPr>
          <w:rFonts w:ascii="Arial" w:hAnsi="Arial"/>
          <w:sz w:val="22"/>
          <w:szCs w:val="22"/>
        </w:rPr>
        <w:t>Analyze change in various contexts.</w:t>
      </w:r>
    </w:p>
    <w:p w14:paraId="58A157F0" w14:textId="77777777" w:rsidR="00625115" w:rsidRPr="00A64844" w:rsidRDefault="00625115" w:rsidP="00625115">
      <w:pPr>
        <w:ind w:left="720"/>
        <w:jc w:val="both"/>
        <w:rPr>
          <w:rFonts w:ascii="Arial" w:hAnsi="Arial"/>
          <w:sz w:val="16"/>
          <w:szCs w:val="16"/>
        </w:rPr>
      </w:pPr>
    </w:p>
    <w:p w14:paraId="40B77744" w14:textId="77777777" w:rsidR="00625115" w:rsidRPr="003B38B2" w:rsidRDefault="00625115" w:rsidP="00625115">
      <w:pPr>
        <w:pStyle w:val="InsideAddress"/>
        <w:ind w:left="0"/>
        <w:jc w:val="both"/>
        <w:outlineLvl w:val="0"/>
        <w:rPr>
          <w:rFonts w:ascii="Arial" w:hAnsi="Arial" w:cs="Arial"/>
          <w:b/>
          <w:spacing w:val="20"/>
          <w:sz w:val="24"/>
          <w:szCs w:val="24"/>
          <w:u w:val="single"/>
        </w:rPr>
      </w:pPr>
      <w:r w:rsidRPr="003B38B2">
        <w:rPr>
          <w:rFonts w:ascii="Arial" w:hAnsi="Arial" w:cs="Arial"/>
          <w:b/>
          <w:spacing w:val="20"/>
          <w:sz w:val="24"/>
          <w:szCs w:val="24"/>
          <w:u w:val="single"/>
        </w:rPr>
        <w:t>COURSE OBJECTIVES</w:t>
      </w:r>
    </w:p>
    <w:p w14:paraId="596746D1" w14:textId="77777777" w:rsidR="00625115" w:rsidRPr="00E52E87" w:rsidRDefault="00625115" w:rsidP="00625115">
      <w:pPr>
        <w:pStyle w:val="InsideAddress"/>
        <w:ind w:left="0"/>
        <w:jc w:val="both"/>
        <w:outlineLvl w:val="0"/>
        <w:rPr>
          <w:rFonts w:ascii="Arial" w:hAnsi="Arial" w:cs="Arial"/>
          <w:b/>
          <w:spacing w:val="20"/>
          <w:sz w:val="16"/>
          <w:szCs w:val="16"/>
          <w:u w:val="single"/>
        </w:rPr>
      </w:pPr>
    </w:p>
    <w:p w14:paraId="6A1494F8" w14:textId="77777777" w:rsidR="00625115" w:rsidRDefault="00625115" w:rsidP="007F0335">
      <w:pPr>
        <w:pStyle w:val="InsideAddress"/>
        <w:ind w:left="0"/>
        <w:jc w:val="both"/>
        <w:outlineLvl w:val="0"/>
        <w:rPr>
          <w:rFonts w:ascii="Arial" w:hAnsi="Arial" w:cs="Arial"/>
          <w:spacing w:val="20"/>
          <w:sz w:val="22"/>
          <w:szCs w:val="22"/>
        </w:rPr>
      </w:pPr>
      <w:r w:rsidRPr="000F75E2">
        <w:rPr>
          <w:rFonts w:ascii="Arial" w:hAnsi="Arial" w:cs="Arial"/>
          <w:spacing w:val="20"/>
          <w:sz w:val="22"/>
          <w:szCs w:val="22"/>
        </w:rPr>
        <w:t xml:space="preserve">Students who have successfully completed </w:t>
      </w:r>
      <w:r w:rsidRPr="00625115">
        <w:rPr>
          <w:rFonts w:ascii="Arial" w:hAnsi="Arial" w:cs="Arial"/>
          <w:b/>
          <w:bCs/>
          <w:spacing w:val="20"/>
          <w:sz w:val="22"/>
          <w:szCs w:val="22"/>
        </w:rPr>
        <w:t>ADVANCED ALGEBRA 350</w:t>
      </w:r>
      <w:r>
        <w:rPr>
          <w:rFonts w:ascii="Arial" w:hAnsi="Arial" w:cs="Arial"/>
          <w:spacing w:val="20"/>
          <w:sz w:val="22"/>
          <w:szCs w:val="22"/>
        </w:rPr>
        <w:t xml:space="preserve"> </w:t>
      </w:r>
      <w:r w:rsidRPr="000F75E2">
        <w:rPr>
          <w:rFonts w:ascii="Arial" w:hAnsi="Arial" w:cs="Arial"/>
          <w:spacing w:val="20"/>
          <w:sz w:val="22"/>
          <w:szCs w:val="22"/>
        </w:rPr>
        <w:t xml:space="preserve">will be fully prepared for </w:t>
      </w:r>
      <w:r>
        <w:rPr>
          <w:rFonts w:ascii="Arial" w:hAnsi="Arial" w:cs="Arial"/>
          <w:spacing w:val="20"/>
          <w:sz w:val="22"/>
          <w:szCs w:val="22"/>
        </w:rPr>
        <w:t>subsequent mathematics courses.</w:t>
      </w:r>
    </w:p>
    <w:p w14:paraId="32A3CE27" w14:textId="77777777" w:rsidR="00625115" w:rsidRPr="000F75E2" w:rsidRDefault="00625115" w:rsidP="00625115">
      <w:pPr>
        <w:pStyle w:val="InsideAddress"/>
        <w:ind w:left="360"/>
        <w:jc w:val="both"/>
        <w:outlineLvl w:val="0"/>
        <w:rPr>
          <w:rFonts w:ascii="Arial" w:hAnsi="Arial" w:cs="Arial"/>
          <w:spacing w:val="20"/>
          <w:sz w:val="16"/>
          <w:szCs w:val="16"/>
        </w:rPr>
      </w:pPr>
    </w:p>
    <w:p w14:paraId="512882C3" w14:textId="77777777" w:rsidR="00625115" w:rsidRDefault="00625115" w:rsidP="007F0335">
      <w:pPr>
        <w:pStyle w:val="InsideAddress"/>
        <w:ind w:left="0"/>
        <w:jc w:val="both"/>
        <w:outlineLvl w:val="0"/>
        <w:rPr>
          <w:rFonts w:ascii="Arial" w:hAnsi="Arial" w:cs="Arial"/>
          <w:spacing w:val="20"/>
          <w:sz w:val="22"/>
          <w:szCs w:val="22"/>
        </w:rPr>
      </w:pPr>
      <w:r w:rsidRPr="000F75E2">
        <w:rPr>
          <w:rFonts w:ascii="Arial" w:hAnsi="Arial" w:cs="Arial"/>
          <w:spacing w:val="20"/>
          <w:sz w:val="22"/>
          <w:szCs w:val="22"/>
        </w:rPr>
        <w:t xml:space="preserve">At the conclusion of </w:t>
      </w:r>
      <w:r>
        <w:rPr>
          <w:rFonts w:ascii="Arial" w:hAnsi="Arial" w:cs="Arial"/>
          <w:b/>
          <w:spacing w:val="20"/>
          <w:sz w:val="22"/>
          <w:szCs w:val="22"/>
        </w:rPr>
        <w:t>ADVANCED ALGEBRA 350</w:t>
      </w:r>
      <w:r w:rsidRPr="000F75E2">
        <w:rPr>
          <w:rFonts w:ascii="Arial" w:hAnsi="Arial" w:cs="Arial"/>
          <w:spacing w:val="20"/>
          <w:sz w:val="22"/>
          <w:szCs w:val="22"/>
        </w:rPr>
        <w:t>, students will be able to:</w:t>
      </w:r>
    </w:p>
    <w:p w14:paraId="1A2D4F74" w14:textId="77777777" w:rsidR="007F0335" w:rsidRPr="007F0335" w:rsidRDefault="007F0335" w:rsidP="007F0335">
      <w:pPr>
        <w:pStyle w:val="InsideAddress"/>
        <w:ind w:left="0"/>
        <w:jc w:val="both"/>
        <w:outlineLvl w:val="0"/>
        <w:rPr>
          <w:rFonts w:ascii="Arial" w:hAnsi="Arial" w:cs="Arial"/>
          <w:spacing w:val="20"/>
          <w:sz w:val="6"/>
          <w:szCs w:val="6"/>
        </w:rPr>
      </w:pPr>
    </w:p>
    <w:p w14:paraId="574DDC19" w14:textId="77777777" w:rsidR="00625115" w:rsidRDefault="00625115" w:rsidP="00625115">
      <w:pPr>
        <w:pStyle w:val="InsideAddress"/>
        <w:numPr>
          <w:ilvl w:val="1"/>
          <w:numId w:val="21"/>
        </w:numPr>
        <w:tabs>
          <w:tab w:val="clear" w:pos="2880"/>
        </w:tabs>
        <w:ind w:left="720"/>
        <w:jc w:val="both"/>
        <w:outlineLvl w:val="0"/>
        <w:rPr>
          <w:rFonts w:ascii="Arial" w:hAnsi="Arial" w:cs="Arial"/>
          <w:spacing w:val="20"/>
          <w:sz w:val="22"/>
          <w:szCs w:val="22"/>
        </w:rPr>
      </w:pPr>
      <w:r>
        <w:rPr>
          <w:rFonts w:ascii="Arial" w:hAnsi="Arial" w:cs="Arial"/>
          <w:spacing w:val="20"/>
          <w:sz w:val="22"/>
          <w:szCs w:val="22"/>
        </w:rPr>
        <w:t>Solve algebraic equations.</w:t>
      </w:r>
    </w:p>
    <w:p w14:paraId="61018572" w14:textId="77777777" w:rsidR="00625115" w:rsidRPr="00F903E3" w:rsidRDefault="00625115" w:rsidP="00625115">
      <w:pPr>
        <w:pStyle w:val="InsideAddress"/>
        <w:numPr>
          <w:ilvl w:val="1"/>
          <w:numId w:val="21"/>
        </w:numPr>
        <w:tabs>
          <w:tab w:val="clear" w:pos="2880"/>
        </w:tabs>
        <w:ind w:left="720"/>
        <w:jc w:val="both"/>
        <w:outlineLvl w:val="0"/>
        <w:rPr>
          <w:rFonts w:ascii="Arial" w:hAnsi="Arial" w:cs="Arial"/>
          <w:spacing w:val="20"/>
          <w:sz w:val="22"/>
          <w:szCs w:val="22"/>
        </w:rPr>
      </w:pPr>
      <w:r w:rsidRPr="00F903E3">
        <w:rPr>
          <w:rFonts w:ascii="Arial" w:hAnsi="Arial" w:cs="Arial"/>
          <w:spacing w:val="20"/>
          <w:sz w:val="22"/>
          <w:szCs w:val="22"/>
        </w:rPr>
        <w:t xml:space="preserve">Graph equations in two variables. </w:t>
      </w:r>
    </w:p>
    <w:p w14:paraId="12694281" w14:textId="77777777" w:rsidR="00625115" w:rsidRPr="00B65FEE" w:rsidRDefault="00625115" w:rsidP="00625115">
      <w:pPr>
        <w:pStyle w:val="InsideAddress"/>
        <w:numPr>
          <w:ilvl w:val="1"/>
          <w:numId w:val="21"/>
        </w:numPr>
        <w:tabs>
          <w:tab w:val="clear" w:pos="2880"/>
        </w:tabs>
        <w:ind w:left="720"/>
        <w:jc w:val="both"/>
        <w:outlineLvl w:val="0"/>
        <w:rPr>
          <w:rFonts w:ascii="Arial" w:hAnsi="Arial" w:cs="Arial"/>
          <w:b/>
          <w:i/>
          <w:spacing w:val="20"/>
          <w:sz w:val="22"/>
          <w:szCs w:val="22"/>
        </w:rPr>
      </w:pPr>
      <w:r w:rsidRPr="00F903E3">
        <w:rPr>
          <w:rFonts w:ascii="Arial" w:hAnsi="Arial" w:cs="Arial"/>
          <w:spacing w:val="20"/>
          <w:sz w:val="22"/>
          <w:szCs w:val="22"/>
        </w:rPr>
        <w:t xml:space="preserve">Determine the slope of a line. </w:t>
      </w:r>
    </w:p>
    <w:p w14:paraId="6B290B67" w14:textId="77777777" w:rsidR="00625115" w:rsidRPr="00F903E3" w:rsidRDefault="00625115" w:rsidP="00625115">
      <w:pPr>
        <w:pStyle w:val="InsideAddress"/>
        <w:numPr>
          <w:ilvl w:val="1"/>
          <w:numId w:val="21"/>
        </w:numPr>
        <w:tabs>
          <w:tab w:val="clear" w:pos="2880"/>
        </w:tabs>
        <w:ind w:left="720"/>
        <w:jc w:val="both"/>
        <w:outlineLvl w:val="0"/>
        <w:rPr>
          <w:rFonts w:ascii="Arial" w:hAnsi="Arial" w:cs="Arial"/>
          <w:spacing w:val="20"/>
          <w:sz w:val="22"/>
          <w:szCs w:val="22"/>
        </w:rPr>
      </w:pPr>
      <w:r w:rsidRPr="00F903E3">
        <w:rPr>
          <w:rFonts w:ascii="Arial" w:hAnsi="Arial" w:cs="Arial"/>
          <w:spacing w:val="20"/>
          <w:sz w:val="22"/>
          <w:szCs w:val="22"/>
        </w:rPr>
        <w:t xml:space="preserve">Simplify rational expressions. </w:t>
      </w:r>
    </w:p>
    <w:p w14:paraId="20A765A2" w14:textId="77777777" w:rsidR="00625115" w:rsidRPr="00B65FEE" w:rsidRDefault="00625115" w:rsidP="00625115">
      <w:pPr>
        <w:pStyle w:val="InsideAddress"/>
        <w:numPr>
          <w:ilvl w:val="1"/>
          <w:numId w:val="21"/>
        </w:numPr>
        <w:tabs>
          <w:tab w:val="clear" w:pos="2880"/>
        </w:tabs>
        <w:ind w:left="720"/>
        <w:jc w:val="both"/>
        <w:outlineLvl w:val="0"/>
        <w:rPr>
          <w:rFonts w:ascii="Arial" w:hAnsi="Arial" w:cs="Arial"/>
          <w:b/>
          <w:i/>
          <w:spacing w:val="20"/>
          <w:sz w:val="22"/>
          <w:szCs w:val="22"/>
        </w:rPr>
      </w:pPr>
      <w:r w:rsidRPr="00F903E3">
        <w:rPr>
          <w:rFonts w:ascii="Arial" w:hAnsi="Arial" w:cs="Arial"/>
          <w:spacing w:val="20"/>
          <w:sz w:val="22"/>
          <w:szCs w:val="22"/>
        </w:rPr>
        <w:t xml:space="preserve">Perform basic operations with rational expressions. </w:t>
      </w:r>
    </w:p>
    <w:p w14:paraId="50F2AB07" w14:textId="77777777" w:rsidR="00625115" w:rsidRPr="00F903E3" w:rsidRDefault="00625115" w:rsidP="00625115">
      <w:pPr>
        <w:pStyle w:val="InsideAddress"/>
        <w:numPr>
          <w:ilvl w:val="1"/>
          <w:numId w:val="21"/>
        </w:numPr>
        <w:tabs>
          <w:tab w:val="clear" w:pos="2880"/>
        </w:tabs>
        <w:ind w:left="720"/>
        <w:jc w:val="both"/>
        <w:outlineLvl w:val="0"/>
        <w:rPr>
          <w:rFonts w:ascii="Arial" w:hAnsi="Arial" w:cs="Arial"/>
          <w:spacing w:val="20"/>
          <w:sz w:val="22"/>
          <w:szCs w:val="22"/>
        </w:rPr>
      </w:pPr>
      <w:r w:rsidRPr="00F903E3">
        <w:rPr>
          <w:rFonts w:ascii="Arial" w:hAnsi="Arial" w:cs="Arial"/>
          <w:spacing w:val="20"/>
          <w:sz w:val="22"/>
          <w:szCs w:val="22"/>
        </w:rPr>
        <w:t>Perform basic operations with radicals.</w:t>
      </w:r>
    </w:p>
    <w:p w14:paraId="089807B5" w14:textId="77777777" w:rsidR="00625115" w:rsidRDefault="00625115" w:rsidP="00625115">
      <w:pPr>
        <w:pStyle w:val="InsideAddress"/>
        <w:numPr>
          <w:ilvl w:val="1"/>
          <w:numId w:val="21"/>
        </w:numPr>
        <w:tabs>
          <w:tab w:val="clear" w:pos="2880"/>
        </w:tabs>
        <w:ind w:left="720"/>
        <w:jc w:val="both"/>
        <w:outlineLvl w:val="0"/>
        <w:rPr>
          <w:rFonts w:ascii="Arial" w:hAnsi="Arial" w:cs="Arial"/>
          <w:spacing w:val="20"/>
          <w:sz w:val="22"/>
          <w:szCs w:val="22"/>
        </w:rPr>
      </w:pPr>
      <w:r w:rsidRPr="00F903E3">
        <w:rPr>
          <w:rFonts w:ascii="Arial" w:hAnsi="Arial" w:cs="Arial"/>
          <w:spacing w:val="20"/>
          <w:sz w:val="22"/>
          <w:szCs w:val="22"/>
        </w:rPr>
        <w:t xml:space="preserve">Solve equations involving rational expressions or radical expressions. </w:t>
      </w:r>
    </w:p>
    <w:p w14:paraId="4B6C6E44" w14:textId="77777777" w:rsidR="007F0335" w:rsidRPr="007F0335" w:rsidRDefault="00625115" w:rsidP="007F0335">
      <w:pPr>
        <w:pStyle w:val="InsideAddress"/>
        <w:numPr>
          <w:ilvl w:val="0"/>
          <w:numId w:val="21"/>
        </w:numPr>
        <w:jc w:val="both"/>
        <w:outlineLvl w:val="0"/>
        <w:rPr>
          <w:rFonts w:ascii="Arial" w:hAnsi="Arial" w:cs="Arial"/>
          <w:b/>
          <w:spacing w:val="20"/>
          <w:sz w:val="24"/>
          <w:szCs w:val="24"/>
          <w:u w:val="single"/>
        </w:rPr>
      </w:pPr>
      <w:r w:rsidRPr="007F0335">
        <w:rPr>
          <w:rFonts w:ascii="Arial" w:hAnsi="Arial" w:cs="Arial"/>
          <w:spacing w:val="20"/>
          <w:sz w:val="22"/>
          <w:szCs w:val="22"/>
        </w:rPr>
        <w:t xml:space="preserve">Solve quadratic equations by factoring or using the quadratic formula. </w:t>
      </w:r>
    </w:p>
    <w:p w14:paraId="19CEF36F" w14:textId="77777777" w:rsidR="007F0335" w:rsidRDefault="007F0335" w:rsidP="00625115">
      <w:pPr>
        <w:pStyle w:val="InsideAddress"/>
        <w:ind w:left="0"/>
        <w:jc w:val="both"/>
        <w:rPr>
          <w:rFonts w:ascii="Arial" w:hAnsi="Arial" w:cs="Arial"/>
          <w:b/>
          <w:spacing w:val="20"/>
          <w:sz w:val="24"/>
          <w:szCs w:val="24"/>
          <w:u w:val="single"/>
        </w:rPr>
      </w:pPr>
    </w:p>
    <w:p w14:paraId="335D9CCD" w14:textId="77777777" w:rsidR="00625115" w:rsidRDefault="00625115" w:rsidP="00625115">
      <w:pPr>
        <w:pStyle w:val="InsideAddress"/>
        <w:ind w:left="0"/>
        <w:jc w:val="both"/>
        <w:rPr>
          <w:rFonts w:ascii="Arial" w:hAnsi="Arial" w:cs="Arial"/>
          <w:b/>
          <w:spacing w:val="20"/>
          <w:sz w:val="24"/>
          <w:szCs w:val="24"/>
          <w:u w:val="single"/>
        </w:rPr>
      </w:pPr>
      <w:r w:rsidRPr="00800E95">
        <w:rPr>
          <w:rFonts w:ascii="Arial" w:hAnsi="Arial" w:cs="Arial"/>
          <w:b/>
          <w:spacing w:val="20"/>
          <w:sz w:val="24"/>
          <w:szCs w:val="24"/>
          <w:u w:val="single"/>
        </w:rPr>
        <w:t>COURSE KNOWLEDGE BASE</w:t>
      </w:r>
    </w:p>
    <w:p w14:paraId="29553625" w14:textId="77777777" w:rsidR="00625115" w:rsidRPr="000F75E2" w:rsidRDefault="00625115" w:rsidP="00625115">
      <w:pPr>
        <w:pStyle w:val="InsideAddress"/>
        <w:ind w:left="0"/>
        <w:jc w:val="both"/>
        <w:rPr>
          <w:rFonts w:ascii="Arial" w:hAnsi="Arial" w:cs="Arial"/>
          <w:b/>
          <w:spacing w:val="20"/>
          <w:sz w:val="16"/>
          <w:szCs w:val="16"/>
          <w:u w:val="single"/>
        </w:rPr>
      </w:pPr>
    </w:p>
    <w:p w14:paraId="450B02D5" w14:textId="434001DC" w:rsidR="00625115" w:rsidRDefault="007F0335" w:rsidP="007F0335">
      <w:pPr>
        <w:pStyle w:val="InsideAddress"/>
        <w:spacing w:line="240" w:lineRule="auto"/>
        <w:ind w:left="0"/>
        <w:jc w:val="both"/>
        <w:rPr>
          <w:rFonts w:ascii="Arial" w:hAnsi="Arial" w:cs="Arial"/>
          <w:spacing w:val="20"/>
          <w:sz w:val="22"/>
          <w:szCs w:val="22"/>
        </w:rPr>
      </w:pPr>
      <w:r>
        <w:rPr>
          <w:rFonts w:ascii="Arial" w:hAnsi="Arial" w:cs="Arial"/>
          <w:spacing w:val="20"/>
          <w:sz w:val="22"/>
          <w:szCs w:val="22"/>
        </w:rPr>
        <w:t>T</w:t>
      </w:r>
      <w:r w:rsidR="00625115" w:rsidRPr="000F75E2">
        <w:rPr>
          <w:rFonts w:ascii="Arial" w:hAnsi="Arial" w:cs="Arial"/>
          <w:spacing w:val="20"/>
          <w:sz w:val="22"/>
          <w:szCs w:val="22"/>
        </w:rPr>
        <w:t xml:space="preserve">he goal of </w:t>
      </w:r>
      <w:r>
        <w:rPr>
          <w:rFonts w:ascii="Arial" w:hAnsi="Arial" w:cs="Arial"/>
          <w:spacing w:val="20"/>
          <w:sz w:val="22"/>
          <w:szCs w:val="22"/>
        </w:rPr>
        <w:t xml:space="preserve">Advanced Algebra 350 </w:t>
      </w:r>
      <w:r w:rsidR="00625115" w:rsidRPr="000F75E2">
        <w:rPr>
          <w:rFonts w:ascii="Arial" w:hAnsi="Arial" w:cs="Arial"/>
          <w:spacing w:val="20"/>
          <w:sz w:val="22"/>
          <w:szCs w:val="22"/>
        </w:rPr>
        <w:t xml:space="preserve">is to preserve and make possible educational opportunities for each postsecondary learner; to develop in each learner the skills and attitudes necessary for the attainment of academic career and life goals; and to promote the continued development and application of cognitive and affective learning theory.  This course is designed to give a thorough treatment of topics in </w:t>
      </w:r>
      <w:r>
        <w:rPr>
          <w:rFonts w:ascii="Arial" w:hAnsi="Arial" w:cs="Arial"/>
          <w:spacing w:val="20"/>
          <w:sz w:val="22"/>
          <w:szCs w:val="22"/>
        </w:rPr>
        <w:t>Advanced Algebra,</w:t>
      </w:r>
      <w:r w:rsidR="00625115" w:rsidRPr="000F75E2">
        <w:rPr>
          <w:rFonts w:ascii="Arial" w:hAnsi="Arial" w:cs="Arial"/>
          <w:spacing w:val="20"/>
          <w:sz w:val="22"/>
          <w:szCs w:val="22"/>
        </w:rPr>
        <w:t xml:space="preserve"> necessary for success in </w:t>
      </w:r>
      <w:r w:rsidR="00625115">
        <w:rPr>
          <w:rFonts w:ascii="Arial" w:hAnsi="Arial" w:cs="Arial"/>
          <w:spacing w:val="20"/>
          <w:sz w:val="22"/>
          <w:szCs w:val="22"/>
        </w:rPr>
        <w:t xml:space="preserve">subsequent </w:t>
      </w:r>
      <w:r w:rsidR="00625115" w:rsidRPr="000F75E2">
        <w:rPr>
          <w:rFonts w:ascii="Arial" w:hAnsi="Arial" w:cs="Arial"/>
          <w:spacing w:val="20"/>
          <w:sz w:val="22"/>
          <w:szCs w:val="22"/>
        </w:rPr>
        <w:t xml:space="preserve">math courses. The course goals are aligned with the principles and standards of the </w:t>
      </w:r>
      <w:r>
        <w:rPr>
          <w:rFonts w:ascii="Arial" w:hAnsi="Arial" w:cs="Arial"/>
          <w:spacing w:val="20"/>
          <w:sz w:val="22"/>
          <w:szCs w:val="22"/>
        </w:rPr>
        <w:t xml:space="preserve">Missouri </w:t>
      </w:r>
      <w:r w:rsidR="0076498F">
        <w:rPr>
          <w:rFonts w:ascii="Arial" w:hAnsi="Arial" w:cs="Arial"/>
          <w:spacing w:val="20"/>
          <w:sz w:val="22"/>
          <w:szCs w:val="22"/>
        </w:rPr>
        <w:t xml:space="preserve">Learning Standards.  </w:t>
      </w:r>
    </w:p>
    <w:bookmarkEnd w:id="0"/>
    <w:p w14:paraId="5278739A" w14:textId="77777777" w:rsidR="00F40018" w:rsidRDefault="00625115" w:rsidP="007F0335">
      <w:pPr>
        <w:ind w:left="0" w:right="-2160"/>
        <w:rPr>
          <w:rFonts w:ascii="Arial" w:hAnsi="Arial" w:cs="Arial"/>
          <w:b/>
          <w:sz w:val="28"/>
          <w:szCs w:val="28"/>
        </w:rPr>
      </w:pPr>
      <w:r>
        <w:rPr>
          <w:rFonts w:ascii="Arial" w:hAnsi="Arial" w:cs="Arial"/>
          <w:spacing w:val="20"/>
          <w:sz w:val="22"/>
          <w:szCs w:val="22"/>
        </w:rPr>
        <w:br w:type="page"/>
      </w:r>
    </w:p>
    <w:p w14:paraId="35020E0E" w14:textId="77777777" w:rsidR="00A41E05" w:rsidRDefault="00A41E05" w:rsidP="007F0335">
      <w:pPr>
        <w:pStyle w:val="InsideAddress"/>
        <w:ind w:left="0"/>
        <w:jc w:val="both"/>
        <w:rPr>
          <w:rFonts w:ascii="Arial" w:hAnsi="Arial" w:cs="Arial"/>
          <w:b/>
          <w:spacing w:val="20"/>
          <w:sz w:val="24"/>
          <w:szCs w:val="24"/>
          <w:u w:val="single"/>
        </w:rPr>
      </w:pPr>
      <w:bookmarkStart w:id="1" w:name="_Hlk49680941"/>
    </w:p>
    <w:p w14:paraId="3AE51022" w14:textId="77777777" w:rsidR="00A41E05" w:rsidRDefault="00A41E05" w:rsidP="007F0335">
      <w:pPr>
        <w:pStyle w:val="InsideAddress"/>
        <w:ind w:left="0"/>
        <w:jc w:val="both"/>
        <w:rPr>
          <w:rFonts w:ascii="Arial" w:hAnsi="Arial" w:cs="Arial"/>
          <w:b/>
          <w:spacing w:val="20"/>
          <w:sz w:val="24"/>
          <w:szCs w:val="24"/>
          <w:u w:val="single"/>
        </w:rPr>
      </w:pPr>
    </w:p>
    <w:p w14:paraId="71F7CD0F" w14:textId="2AE1FE49" w:rsidR="007F0335" w:rsidRDefault="007F0335" w:rsidP="007F0335">
      <w:pPr>
        <w:pStyle w:val="InsideAddress"/>
        <w:ind w:left="0"/>
        <w:jc w:val="both"/>
        <w:rPr>
          <w:rFonts w:ascii="Arial" w:hAnsi="Arial" w:cs="Arial"/>
          <w:b/>
          <w:spacing w:val="20"/>
          <w:sz w:val="24"/>
          <w:szCs w:val="24"/>
          <w:u w:val="single"/>
        </w:rPr>
      </w:pPr>
      <w:r>
        <w:rPr>
          <w:rFonts w:ascii="Arial" w:hAnsi="Arial" w:cs="Arial"/>
          <w:b/>
          <w:spacing w:val="20"/>
          <w:sz w:val="24"/>
          <w:szCs w:val="24"/>
          <w:u w:val="single"/>
        </w:rPr>
        <w:t>PROGRAM GOALS</w:t>
      </w:r>
    </w:p>
    <w:bookmarkEnd w:id="1"/>
    <w:p w14:paraId="4A82AACA" w14:textId="77777777" w:rsidR="007F0335" w:rsidRPr="006915D6" w:rsidRDefault="007F0335" w:rsidP="00F40018">
      <w:pPr>
        <w:autoSpaceDE w:val="0"/>
        <w:autoSpaceDN w:val="0"/>
        <w:adjustRightInd w:val="0"/>
        <w:ind w:left="0" w:right="0"/>
        <w:rPr>
          <w:rFonts w:ascii="FuturaLTPro-Book" w:hAnsi="FuturaLTPro-Book" w:cs="FuturaLTPro-Book"/>
          <w:color w:val="373536"/>
          <w:sz w:val="10"/>
          <w:szCs w:val="10"/>
        </w:rPr>
      </w:pPr>
    </w:p>
    <w:p w14:paraId="11DEE86B" w14:textId="77777777" w:rsidR="006915D6" w:rsidRDefault="007F0335" w:rsidP="006915D6">
      <w:pPr>
        <w:autoSpaceDE w:val="0"/>
        <w:autoSpaceDN w:val="0"/>
        <w:adjustRightInd w:val="0"/>
        <w:spacing w:line="276" w:lineRule="auto"/>
        <w:ind w:left="0" w:right="0"/>
        <w:jc w:val="both"/>
        <w:rPr>
          <w:rFonts w:ascii="Arial" w:hAnsi="Arial" w:cs="Arial"/>
          <w:color w:val="373536"/>
          <w:sz w:val="22"/>
          <w:szCs w:val="22"/>
        </w:rPr>
      </w:pPr>
      <w:r w:rsidRPr="007F0335">
        <w:rPr>
          <w:rFonts w:ascii="Arial" w:hAnsi="Arial" w:cs="Arial"/>
          <w:color w:val="373536"/>
          <w:sz w:val="22"/>
          <w:szCs w:val="22"/>
        </w:rPr>
        <w:t xml:space="preserve">The ICA Mathematics program is a secondary program that </w:t>
      </w:r>
      <w:r w:rsidR="00F40018" w:rsidRPr="007F0335">
        <w:rPr>
          <w:rFonts w:ascii="Arial" w:hAnsi="Arial" w:cs="Arial"/>
          <w:color w:val="373536"/>
          <w:sz w:val="22"/>
          <w:szCs w:val="22"/>
        </w:rPr>
        <w:t xml:space="preserve">reflects the latest research in </w:t>
      </w:r>
      <w:r w:rsidRPr="007F0335">
        <w:rPr>
          <w:rFonts w:ascii="Arial" w:hAnsi="Arial" w:cs="Arial"/>
          <w:color w:val="373536"/>
          <w:sz w:val="22"/>
          <w:szCs w:val="22"/>
        </w:rPr>
        <w:t>m</w:t>
      </w:r>
      <w:r w:rsidR="00F40018" w:rsidRPr="007F0335">
        <w:rPr>
          <w:rFonts w:ascii="Arial" w:hAnsi="Arial" w:cs="Arial"/>
          <w:color w:val="373536"/>
          <w:sz w:val="22"/>
          <w:szCs w:val="22"/>
        </w:rPr>
        <w:t xml:space="preserve">athematics education and learning theory and supports all learners on their path to college- and career-readiness. To achieve this goal, </w:t>
      </w:r>
      <w:r w:rsidR="006915D6">
        <w:rPr>
          <w:rFonts w:ascii="Arial" w:hAnsi="Arial" w:cs="Arial"/>
          <w:color w:val="373536"/>
          <w:sz w:val="22"/>
          <w:szCs w:val="22"/>
        </w:rPr>
        <w:t xml:space="preserve">our program is founded upon </w:t>
      </w:r>
      <w:r w:rsidR="00F40018" w:rsidRPr="007F0335">
        <w:rPr>
          <w:rFonts w:ascii="Arial" w:hAnsi="Arial" w:cs="Arial"/>
          <w:color w:val="373536"/>
          <w:sz w:val="22"/>
          <w:szCs w:val="22"/>
        </w:rPr>
        <w:t>three foundational principles:</w:t>
      </w:r>
    </w:p>
    <w:p w14:paraId="2F870CF7" w14:textId="77777777" w:rsidR="00F40018" w:rsidRPr="006915D6" w:rsidRDefault="006915D6" w:rsidP="006915D6">
      <w:pPr>
        <w:numPr>
          <w:ilvl w:val="0"/>
          <w:numId w:val="24"/>
        </w:numPr>
        <w:autoSpaceDE w:val="0"/>
        <w:autoSpaceDN w:val="0"/>
        <w:adjustRightInd w:val="0"/>
        <w:spacing w:line="276" w:lineRule="auto"/>
        <w:ind w:right="0"/>
        <w:jc w:val="both"/>
        <w:rPr>
          <w:rFonts w:ascii="Arial" w:hAnsi="Arial" w:cs="Arial"/>
          <w:color w:val="373536"/>
          <w:sz w:val="22"/>
          <w:szCs w:val="22"/>
        </w:rPr>
      </w:pPr>
      <w:r w:rsidRPr="007F0335">
        <w:rPr>
          <w:rFonts w:ascii="Arial" w:hAnsi="Arial" w:cs="Arial"/>
          <w:b/>
          <w:bCs/>
          <w:color w:val="373536"/>
          <w:sz w:val="22"/>
          <w:szCs w:val="22"/>
        </w:rPr>
        <w:t>A balanced pedagogy</w:t>
      </w:r>
      <w:r>
        <w:rPr>
          <w:rFonts w:ascii="Arial" w:hAnsi="Arial" w:cs="Arial"/>
          <w:b/>
          <w:bCs/>
          <w:color w:val="373536"/>
          <w:sz w:val="22"/>
          <w:szCs w:val="22"/>
        </w:rPr>
        <w:t>:</w:t>
      </w:r>
    </w:p>
    <w:p w14:paraId="6B092D21" w14:textId="77777777" w:rsidR="006915D6" w:rsidRDefault="006915D6" w:rsidP="006915D6">
      <w:pPr>
        <w:autoSpaceDE w:val="0"/>
        <w:autoSpaceDN w:val="0"/>
        <w:adjustRightInd w:val="0"/>
        <w:spacing w:line="276" w:lineRule="auto"/>
        <w:ind w:left="782" w:right="0"/>
        <w:jc w:val="both"/>
        <w:rPr>
          <w:rFonts w:ascii="Arial" w:hAnsi="Arial" w:cs="Arial"/>
          <w:color w:val="373536"/>
          <w:sz w:val="22"/>
          <w:szCs w:val="22"/>
        </w:rPr>
      </w:pPr>
      <w:r w:rsidRPr="006915D6">
        <w:rPr>
          <w:rFonts w:ascii="Arial" w:hAnsi="Arial" w:cs="Arial"/>
          <w:color w:val="373536"/>
          <w:sz w:val="22"/>
          <w:szCs w:val="22"/>
        </w:rPr>
        <w:t>Research has shown that teaching for understanding requires equal attention to helping students develop deep understanding of concepts, fluency with important processes and skills, and the ability to apply these concepts and skills to solve real-world and mathematical problems.</w:t>
      </w:r>
    </w:p>
    <w:p w14:paraId="5A153D2D" w14:textId="77777777" w:rsidR="006915D6" w:rsidRPr="006915D6" w:rsidRDefault="006915D6" w:rsidP="006915D6">
      <w:pPr>
        <w:numPr>
          <w:ilvl w:val="0"/>
          <w:numId w:val="24"/>
        </w:numPr>
        <w:autoSpaceDE w:val="0"/>
        <w:autoSpaceDN w:val="0"/>
        <w:adjustRightInd w:val="0"/>
        <w:spacing w:line="276" w:lineRule="auto"/>
        <w:ind w:right="0"/>
        <w:jc w:val="both"/>
        <w:rPr>
          <w:rFonts w:ascii="Arial" w:hAnsi="Arial" w:cs="Arial"/>
          <w:color w:val="373536"/>
          <w:sz w:val="22"/>
          <w:szCs w:val="22"/>
        </w:rPr>
      </w:pPr>
      <w:r w:rsidRPr="007F0335">
        <w:rPr>
          <w:rFonts w:ascii="Arial" w:hAnsi="Arial" w:cs="Arial"/>
          <w:b/>
          <w:bCs/>
          <w:color w:val="373536"/>
          <w:sz w:val="22"/>
          <w:szCs w:val="22"/>
        </w:rPr>
        <w:t>A focus on visual learning</w:t>
      </w:r>
      <w:r>
        <w:rPr>
          <w:rFonts w:ascii="Arial" w:hAnsi="Arial" w:cs="Arial"/>
          <w:b/>
          <w:bCs/>
          <w:color w:val="373536"/>
          <w:sz w:val="22"/>
          <w:szCs w:val="22"/>
        </w:rPr>
        <w:t>:</w:t>
      </w:r>
    </w:p>
    <w:p w14:paraId="7BD8E0A7" w14:textId="77777777" w:rsidR="006915D6" w:rsidRDefault="006915D6" w:rsidP="006915D6">
      <w:pPr>
        <w:autoSpaceDE w:val="0"/>
        <w:autoSpaceDN w:val="0"/>
        <w:adjustRightInd w:val="0"/>
        <w:spacing w:line="276" w:lineRule="auto"/>
        <w:ind w:left="782" w:right="0"/>
        <w:jc w:val="both"/>
        <w:rPr>
          <w:rFonts w:ascii="Arial" w:hAnsi="Arial" w:cs="Arial"/>
          <w:color w:val="373536"/>
          <w:sz w:val="22"/>
          <w:szCs w:val="22"/>
        </w:rPr>
      </w:pPr>
      <w:r w:rsidRPr="006915D6">
        <w:rPr>
          <w:rFonts w:ascii="Arial" w:hAnsi="Arial" w:cs="Arial"/>
          <w:color w:val="373536"/>
          <w:sz w:val="22"/>
          <w:szCs w:val="22"/>
        </w:rPr>
        <w:t>Recent research (Park &amp; Brannon, 2013) has found that powerful learning occurs when students use different areas of the brain, specifically the area that governs symbolic thinking and the area that focuses on visual thinking.</w:t>
      </w:r>
    </w:p>
    <w:p w14:paraId="4A2F69CB" w14:textId="77777777" w:rsidR="006915D6" w:rsidRPr="006915D6" w:rsidRDefault="006915D6" w:rsidP="006915D6">
      <w:pPr>
        <w:numPr>
          <w:ilvl w:val="0"/>
          <w:numId w:val="24"/>
        </w:numPr>
        <w:autoSpaceDE w:val="0"/>
        <w:autoSpaceDN w:val="0"/>
        <w:adjustRightInd w:val="0"/>
        <w:spacing w:line="276" w:lineRule="auto"/>
        <w:ind w:right="0"/>
        <w:jc w:val="both"/>
        <w:rPr>
          <w:rFonts w:ascii="Arial" w:hAnsi="Arial" w:cs="Arial"/>
          <w:color w:val="373536"/>
          <w:sz w:val="22"/>
          <w:szCs w:val="22"/>
        </w:rPr>
      </w:pPr>
      <w:r w:rsidRPr="007F0335">
        <w:rPr>
          <w:rFonts w:ascii="Arial" w:hAnsi="Arial" w:cs="Arial"/>
          <w:b/>
          <w:bCs/>
          <w:color w:val="373536"/>
          <w:sz w:val="22"/>
          <w:szCs w:val="22"/>
        </w:rPr>
        <w:t>A focus on effective teaching and learning</w:t>
      </w:r>
      <w:r>
        <w:rPr>
          <w:rFonts w:ascii="Arial" w:hAnsi="Arial" w:cs="Arial"/>
          <w:b/>
          <w:bCs/>
          <w:color w:val="373536"/>
          <w:sz w:val="22"/>
          <w:szCs w:val="22"/>
        </w:rPr>
        <w:t>:</w:t>
      </w:r>
    </w:p>
    <w:p w14:paraId="17FA65CB" w14:textId="77777777" w:rsidR="006915D6" w:rsidRPr="006915D6" w:rsidRDefault="006915D6" w:rsidP="006915D6">
      <w:pPr>
        <w:autoSpaceDE w:val="0"/>
        <w:autoSpaceDN w:val="0"/>
        <w:adjustRightInd w:val="0"/>
        <w:spacing w:line="276" w:lineRule="auto"/>
        <w:ind w:right="0"/>
        <w:jc w:val="both"/>
        <w:rPr>
          <w:rFonts w:ascii="Arial" w:hAnsi="Arial" w:cs="Arial"/>
          <w:color w:val="373536"/>
          <w:sz w:val="22"/>
          <w:szCs w:val="22"/>
        </w:rPr>
      </w:pPr>
      <w:r w:rsidRPr="006915D6">
        <w:rPr>
          <w:rFonts w:ascii="Arial" w:hAnsi="Arial" w:cs="Arial"/>
          <w:color w:val="373536"/>
          <w:sz w:val="22"/>
          <w:szCs w:val="22"/>
        </w:rPr>
        <w:t>Recent research has shown that students make significant academic gains when they explore “worthwhile tasks” and engage in meaningful mathematical discourse using mathematical language.</w:t>
      </w:r>
    </w:p>
    <w:p w14:paraId="7C1FD670" w14:textId="77777777" w:rsidR="006915D6" w:rsidRDefault="006915D6" w:rsidP="006915D6">
      <w:pPr>
        <w:autoSpaceDE w:val="0"/>
        <w:autoSpaceDN w:val="0"/>
        <w:adjustRightInd w:val="0"/>
        <w:spacing w:line="276" w:lineRule="auto"/>
        <w:ind w:right="0"/>
        <w:jc w:val="both"/>
        <w:rPr>
          <w:rFonts w:ascii="Arial" w:hAnsi="Arial" w:cs="Arial"/>
          <w:color w:val="373536"/>
          <w:sz w:val="22"/>
          <w:szCs w:val="22"/>
        </w:rPr>
      </w:pPr>
    </w:p>
    <w:p w14:paraId="6C7281A4" w14:textId="77777777" w:rsidR="006915D6" w:rsidRDefault="006915D6" w:rsidP="006915D6">
      <w:pPr>
        <w:pStyle w:val="InsideAddress"/>
        <w:ind w:left="0"/>
        <w:jc w:val="both"/>
        <w:rPr>
          <w:rFonts w:ascii="Arial" w:hAnsi="Arial" w:cs="Arial"/>
          <w:b/>
          <w:spacing w:val="20"/>
          <w:sz w:val="24"/>
          <w:szCs w:val="24"/>
          <w:u w:val="single"/>
        </w:rPr>
      </w:pPr>
      <w:bookmarkStart w:id="2" w:name="_Hlk49681508"/>
      <w:r>
        <w:rPr>
          <w:rFonts w:ascii="Arial" w:hAnsi="Arial" w:cs="Arial"/>
          <w:b/>
          <w:spacing w:val="20"/>
          <w:sz w:val="24"/>
          <w:szCs w:val="24"/>
          <w:u w:val="single"/>
        </w:rPr>
        <w:t>PROGRAM ORGANIZATION:</w:t>
      </w:r>
    </w:p>
    <w:bookmarkEnd w:id="2"/>
    <w:p w14:paraId="7FE473A0" w14:textId="77777777" w:rsidR="006915D6" w:rsidRPr="006915D6" w:rsidRDefault="006915D6" w:rsidP="007F0335">
      <w:pPr>
        <w:autoSpaceDE w:val="0"/>
        <w:autoSpaceDN w:val="0"/>
        <w:adjustRightInd w:val="0"/>
        <w:spacing w:line="276" w:lineRule="auto"/>
        <w:ind w:left="0" w:right="0"/>
        <w:rPr>
          <w:rFonts w:ascii="Arial" w:hAnsi="Arial" w:cs="Arial"/>
          <w:b/>
          <w:bCs/>
          <w:sz w:val="10"/>
          <w:szCs w:val="10"/>
          <w:u w:val="single"/>
        </w:rPr>
      </w:pPr>
    </w:p>
    <w:p w14:paraId="7A34B57C" w14:textId="77777777" w:rsidR="006623AB" w:rsidRDefault="006915D6" w:rsidP="00440206">
      <w:pPr>
        <w:autoSpaceDE w:val="0"/>
        <w:autoSpaceDN w:val="0"/>
        <w:adjustRightInd w:val="0"/>
        <w:spacing w:line="276" w:lineRule="auto"/>
        <w:ind w:left="0" w:right="0"/>
        <w:jc w:val="both"/>
        <w:rPr>
          <w:rFonts w:ascii="Arial" w:hAnsi="Arial" w:cs="Arial"/>
          <w:color w:val="373536"/>
          <w:sz w:val="22"/>
          <w:szCs w:val="22"/>
        </w:rPr>
      </w:pPr>
      <w:r>
        <w:rPr>
          <w:rFonts w:ascii="Arial" w:hAnsi="Arial" w:cs="Arial"/>
          <w:color w:val="373536"/>
          <w:sz w:val="22"/>
          <w:szCs w:val="22"/>
        </w:rPr>
        <w:t>A</w:t>
      </w:r>
      <w:r w:rsidR="006623AB" w:rsidRPr="007F0335">
        <w:rPr>
          <w:rFonts w:ascii="Arial" w:hAnsi="Arial" w:cs="Arial"/>
          <w:color w:val="373536"/>
          <w:sz w:val="22"/>
          <w:szCs w:val="22"/>
        </w:rPr>
        <w:t xml:space="preserve">t the </w:t>
      </w:r>
      <w:r>
        <w:rPr>
          <w:rFonts w:ascii="Arial" w:hAnsi="Arial" w:cs="Arial"/>
          <w:color w:val="373536"/>
          <w:sz w:val="22"/>
          <w:szCs w:val="22"/>
        </w:rPr>
        <w:t>secondary</w:t>
      </w:r>
      <w:r w:rsidR="006623AB" w:rsidRPr="007F0335">
        <w:rPr>
          <w:rFonts w:ascii="Arial" w:hAnsi="Arial" w:cs="Arial"/>
          <w:color w:val="373536"/>
          <w:sz w:val="22"/>
          <w:szCs w:val="22"/>
        </w:rPr>
        <w:t xml:space="preserve"> level, the structure of the Common Core State Standards for Mathematics puts</w:t>
      </w:r>
      <w:r>
        <w:rPr>
          <w:rFonts w:ascii="Arial" w:hAnsi="Arial" w:cs="Arial"/>
          <w:color w:val="373536"/>
          <w:sz w:val="22"/>
          <w:szCs w:val="22"/>
        </w:rPr>
        <w:t xml:space="preserve"> </w:t>
      </w:r>
      <w:r w:rsidR="006623AB" w:rsidRPr="007F0335">
        <w:rPr>
          <w:rFonts w:ascii="Arial" w:hAnsi="Arial" w:cs="Arial"/>
          <w:color w:val="373536"/>
          <w:sz w:val="22"/>
          <w:szCs w:val="22"/>
        </w:rPr>
        <w:t>a</w:t>
      </w:r>
      <w:r>
        <w:rPr>
          <w:rFonts w:ascii="Arial" w:hAnsi="Arial" w:cs="Arial"/>
          <w:color w:val="373536"/>
          <w:sz w:val="22"/>
          <w:szCs w:val="22"/>
        </w:rPr>
        <w:t xml:space="preserve"> </w:t>
      </w:r>
      <w:r w:rsidR="006623AB" w:rsidRPr="007F0335">
        <w:rPr>
          <w:rFonts w:ascii="Arial" w:hAnsi="Arial" w:cs="Arial"/>
          <w:color w:val="373536"/>
          <w:sz w:val="22"/>
          <w:szCs w:val="22"/>
        </w:rPr>
        <w:t>strong emphasis on mathematical modeling. Not only is there a Standard for Mathematical</w:t>
      </w:r>
      <w:r>
        <w:rPr>
          <w:rFonts w:ascii="Arial" w:hAnsi="Arial" w:cs="Arial"/>
          <w:color w:val="373536"/>
          <w:sz w:val="22"/>
          <w:szCs w:val="22"/>
        </w:rPr>
        <w:t xml:space="preserve"> </w:t>
      </w:r>
      <w:r w:rsidR="006623AB" w:rsidRPr="007F0335">
        <w:rPr>
          <w:rFonts w:ascii="Arial" w:hAnsi="Arial" w:cs="Arial"/>
          <w:color w:val="373536"/>
          <w:sz w:val="22"/>
          <w:szCs w:val="22"/>
        </w:rPr>
        <w:t>Practice that highlights modeling with mathematics, but one of the Conceptual Categories in</w:t>
      </w:r>
      <w:r>
        <w:rPr>
          <w:rFonts w:ascii="Arial" w:hAnsi="Arial" w:cs="Arial"/>
          <w:color w:val="373536"/>
          <w:sz w:val="22"/>
          <w:szCs w:val="22"/>
        </w:rPr>
        <w:t xml:space="preserve"> </w:t>
      </w:r>
      <w:r w:rsidR="006623AB" w:rsidRPr="007F0335">
        <w:rPr>
          <w:rFonts w:ascii="Arial" w:hAnsi="Arial" w:cs="Arial"/>
          <w:color w:val="373536"/>
          <w:sz w:val="22"/>
          <w:szCs w:val="22"/>
        </w:rPr>
        <w:t xml:space="preserve">High School </w:t>
      </w:r>
      <w:r>
        <w:rPr>
          <w:rFonts w:ascii="Arial" w:hAnsi="Arial" w:cs="Arial"/>
          <w:color w:val="373536"/>
          <w:sz w:val="22"/>
          <w:szCs w:val="22"/>
        </w:rPr>
        <w:t>M</w:t>
      </w:r>
      <w:r w:rsidR="006623AB" w:rsidRPr="007F0335">
        <w:rPr>
          <w:rFonts w:ascii="Arial" w:hAnsi="Arial" w:cs="Arial"/>
          <w:color w:val="373536"/>
          <w:sz w:val="22"/>
          <w:szCs w:val="22"/>
        </w:rPr>
        <w:t>athematics is devoted to the modeling process. This process, teased out in</w:t>
      </w:r>
      <w:r>
        <w:rPr>
          <w:rFonts w:ascii="Arial" w:hAnsi="Arial" w:cs="Arial"/>
          <w:color w:val="373536"/>
          <w:sz w:val="22"/>
          <w:szCs w:val="22"/>
        </w:rPr>
        <w:t xml:space="preserve"> </w:t>
      </w:r>
      <w:r w:rsidR="006623AB" w:rsidRPr="007F0335">
        <w:rPr>
          <w:rFonts w:ascii="Arial" w:hAnsi="Arial" w:cs="Arial"/>
          <w:color w:val="373536"/>
          <w:sz w:val="22"/>
          <w:szCs w:val="22"/>
        </w:rPr>
        <w:t>detail in the GAIMME (Guidelines for Assessment and Instruction in Mathematical Modeling</w:t>
      </w:r>
      <w:r>
        <w:rPr>
          <w:rFonts w:ascii="Arial" w:hAnsi="Arial" w:cs="Arial"/>
          <w:color w:val="373536"/>
          <w:sz w:val="22"/>
          <w:szCs w:val="22"/>
        </w:rPr>
        <w:t xml:space="preserve"> </w:t>
      </w:r>
      <w:r w:rsidR="006623AB" w:rsidRPr="007F0335">
        <w:rPr>
          <w:rFonts w:ascii="Arial" w:hAnsi="Arial" w:cs="Arial"/>
          <w:color w:val="373536"/>
          <w:sz w:val="22"/>
          <w:szCs w:val="22"/>
        </w:rPr>
        <w:t xml:space="preserve">Education) Report, is an </w:t>
      </w:r>
      <w:r w:rsidR="00440206">
        <w:rPr>
          <w:rFonts w:ascii="Arial" w:hAnsi="Arial" w:cs="Arial"/>
          <w:color w:val="373536"/>
          <w:sz w:val="22"/>
          <w:szCs w:val="22"/>
        </w:rPr>
        <w:t>i</w:t>
      </w:r>
      <w:r w:rsidR="006623AB" w:rsidRPr="007F0335">
        <w:rPr>
          <w:rFonts w:ascii="Arial" w:hAnsi="Arial" w:cs="Arial"/>
          <w:color w:val="373536"/>
          <w:sz w:val="22"/>
          <w:szCs w:val="22"/>
        </w:rPr>
        <w:t>terative process  in which students think through a</w:t>
      </w:r>
      <w:r w:rsidR="00440206">
        <w:rPr>
          <w:rFonts w:ascii="Arial" w:hAnsi="Arial" w:cs="Arial"/>
          <w:color w:val="373536"/>
          <w:sz w:val="22"/>
          <w:szCs w:val="22"/>
        </w:rPr>
        <w:t xml:space="preserve"> </w:t>
      </w:r>
      <w:r w:rsidR="006623AB" w:rsidRPr="007F0335">
        <w:rPr>
          <w:rFonts w:ascii="Arial" w:hAnsi="Arial" w:cs="Arial"/>
          <w:color w:val="373536"/>
          <w:sz w:val="22"/>
          <w:szCs w:val="22"/>
        </w:rPr>
        <w:t>mathematical model for a given real-world phenomenon, apply the model, analyze and assess</w:t>
      </w:r>
      <w:r w:rsidR="00440206">
        <w:rPr>
          <w:rFonts w:ascii="Arial" w:hAnsi="Arial" w:cs="Arial"/>
          <w:color w:val="373536"/>
          <w:sz w:val="22"/>
          <w:szCs w:val="22"/>
        </w:rPr>
        <w:t xml:space="preserve"> </w:t>
      </w:r>
      <w:r w:rsidR="006623AB" w:rsidRPr="007F0335">
        <w:rPr>
          <w:rFonts w:ascii="Arial" w:hAnsi="Arial" w:cs="Arial"/>
          <w:color w:val="373536"/>
          <w:sz w:val="22"/>
          <w:szCs w:val="22"/>
        </w:rPr>
        <w:t>the solution, and then iterate on the model as needed.</w:t>
      </w:r>
    </w:p>
    <w:p w14:paraId="532359B2" w14:textId="77777777" w:rsidR="00440206" w:rsidRDefault="00440206" w:rsidP="00440206">
      <w:pPr>
        <w:autoSpaceDE w:val="0"/>
        <w:autoSpaceDN w:val="0"/>
        <w:adjustRightInd w:val="0"/>
        <w:spacing w:line="276" w:lineRule="auto"/>
        <w:ind w:left="0" w:right="0"/>
        <w:jc w:val="both"/>
        <w:rPr>
          <w:rFonts w:ascii="Arial" w:hAnsi="Arial" w:cs="Arial"/>
          <w:color w:val="373536"/>
          <w:sz w:val="22"/>
          <w:szCs w:val="22"/>
        </w:rPr>
      </w:pPr>
    </w:p>
    <w:p w14:paraId="0E34E10D" w14:textId="77777777" w:rsidR="00440206" w:rsidRDefault="00440206" w:rsidP="00440206">
      <w:pPr>
        <w:autoSpaceDE w:val="0"/>
        <w:autoSpaceDN w:val="0"/>
        <w:adjustRightInd w:val="0"/>
        <w:spacing w:line="276" w:lineRule="auto"/>
        <w:ind w:left="0" w:right="0"/>
        <w:jc w:val="both"/>
        <w:rPr>
          <w:rFonts w:ascii="Arial" w:hAnsi="Arial" w:cs="Arial"/>
          <w:color w:val="373536"/>
          <w:sz w:val="22"/>
          <w:szCs w:val="22"/>
        </w:rPr>
      </w:pPr>
      <w:r>
        <w:rPr>
          <w:rFonts w:ascii="Arial" w:hAnsi="Arial" w:cs="Arial"/>
          <w:color w:val="373536"/>
          <w:sz w:val="22"/>
          <w:szCs w:val="22"/>
        </w:rPr>
        <w:t>Our program is established to engage students in the mathematical modeling process.  The four steps include:</w:t>
      </w:r>
    </w:p>
    <w:p w14:paraId="1DAA6BF8" w14:textId="77777777" w:rsidR="00440206" w:rsidRDefault="00440206" w:rsidP="00440206">
      <w:pPr>
        <w:numPr>
          <w:ilvl w:val="0"/>
          <w:numId w:val="25"/>
        </w:numPr>
        <w:autoSpaceDE w:val="0"/>
        <w:autoSpaceDN w:val="0"/>
        <w:adjustRightInd w:val="0"/>
        <w:spacing w:line="276" w:lineRule="auto"/>
        <w:ind w:right="0"/>
        <w:jc w:val="both"/>
        <w:rPr>
          <w:rFonts w:ascii="Arial" w:hAnsi="Arial" w:cs="Arial"/>
          <w:color w:val="373536"/>
          <w:sz w:val="22"/>
          <w:szCs w:val="22"/>
        </w:rPr>
      </w:pPr>
      <w:r>
        <w:rPr>
          <w:rFonts w:ascii="Arial" w:hAnsi="Arial" w:cs="Arial"/>
          <w:color w:val="373536"/>
          <w:sz w:val="22"/>
          <w:szCs w:val="22"/>
        </w:rPr>
        <w:t>Exploration</w:t>
      </w:r>
    </w:p>
    <w:p w14:paraId="2DFCBE12" w14:textId="77777777" w:rsidR="00440206" w:rsidRDefault="00440206" w:rsidP="00440206">
      <w:pPr>
        <w:numPr>
          <w:ilvl w:val="0"/>
          <w:numId w:val="25"/>
        </w:numPr>
        <w:autoSpaceDE w:val="0"/>
        <w:autoSpaceDN w:val="0"/>
        <w:adjustRightInd w:val="0"/>
        <w:spacing w:line="276" w:lineRule="auto"/>
        <w:ind w:right="0"/>
        <w:jc w:val="both"/>
        <w:rPr>
          <w:rFonts w:ascii="Arial" w:hAnsi="Arial" w:cs="Arial"/>
          <w:color w:val="373536"/>
          <w:sz w:val="22"/>
          <w:szCs w:val="22"/>
        </w:rPr>
      </w:pPr>
      <w:r>
        <w:rPr>
          <w:rFonts w:ascii="Arial" w:hAnsi="Arial" w:cs="Arial"/>
          <w:color w:val="373536"/>
          <w:sz w:val="22"/>
          <w:szCs w:val="22"/>
        </w:rPr>
        <w:t>Conceptual Understanding and Application</w:t>
      </w:r>
    </w:p>
    <w:p w14:paraId="54147C20" w14:textId="77777777" w:rsidR="00440206" w:rsidRDefault="00440206" w:rsidP="00440206">
      <w:pPr>
        <w:numPr>
          <w:ilvl w:val="0"/>
          <w:numId w:val="25"/>
        </w:numPr>
        <w:autoSpaceDE w:val="0"/>
        <w:autoSpaceDN w:val="0"/>
        <w:adjustRightInd w:val="0"/>
        <w:spacing w:line="276" w:lineRule="auto"/>
        <w:ind w:right="0"/>
        <w:jc w:val="both"/>
        <w:rPr>
          <w:rFonts w:ascii="Arial" w:hAnsi="Arial" w:cs="Arial"/>
          <w:color w:val="373536"/>
          <w:sz w:val="22"/>
          <w:szCs w:val="22"/>
        </w:rPr>
      </w:pPr>
      <w:r>
        <w:rPr>
          <w:rFonts w:ascii="Arial" w:hAnsi="Arial" w:cs="Arial"/>
          <w:color w:val="373536"/>
          <w:sz w:val="22"/>
          <w:szCs w:val="22"/>
        </w:rPr>
        <w:t>Practice</w:t>
      </w:r>
    </w:p>
    <w:p w14:paraId="30EAAB52" w14:textId="77777777" w:rsidR="00440206" w:rsidRDefault="00440206" w:rsidP="00440206">
      <w:pPr>
        <w:numPr>
          <w:ilvl w:val="0"/>
          <w:numId w:val="25"/>
        </w:numPr>
        <w:autoSpaceDE w:val="0"/>
        <w:autoSpaceDN w:val="0"/>
        <w:adjustRightInd w:val="0"/>
        <w:spacing w:line="276" w:lineRule="auto"/>
        <w:ind w:right="0"/>
        <w:jc w:val="both"/>
        <w:rPr>
          <w:rFonts w:ascii="Arial" w:hAnsi="Arial" w:cs="Arial"/>
          <w:color w:val="373536"/>
          <w:sz w:val="22"/>
          <w:szCs w:val="22"/>
        </w:rPr>
      </w:pPr>
      <w:r>
        <w:rPr>
          <w:rFonts w:ascii="Arial" w:hAnsi="Arial" w:cs="Arial"/>
          <w:color w:val="373536"/>
          <w:sz w:val="22"/>
          <w:szCs w:val="22"/>
        </w:rPr>
        <w:t>Problem Solving</w:t>
      </w:r>
    </w:p>
    <w:p w14:paraId="35BB3E82" w14:textId="77777777" w:rsidR="00F13C91" w:rsidRPr="00440206" w:rsidRDefault="009679FF" w:rsidP="009679FF">
      <w:pPr>
        <w:autoSpaceDE w:val="0"/>
        <w:autoSpaceDN w:val="0"/>
        <w:adjustRightInd w:val="0"/>
        <w:spacing w:line="276" w:lineRule="auto"/>
        <w:ind w:left="0" w:right="0"/>
        <w:jc w:val="both"/>
        <w:rPr>
          <w:rFonts w:ascii="Arial" w:hAnsi="Arial" w:cs="Arial"/>
          <w:color w:val="373536"/>
          <w:sz w:val="22"/>
          <w:szCs w:val="22"/>
        </w:rPr>
      </w:pPr>
      <w:r>
        <w:rPr>
          <w:rFonts w:ascii="Arial" w:hAnsi="Arial" w:cs="Arial"/>
          <w:color w:val="373536"/>
          <w:sz w:val="22"/>
          <w:szCs w:val="22"/>
        </w:rPr>
        <w:t xml:space="preserve">All aspects of the program are founded upon the Common Core State Standards (CCSS-M) for Mathematics. </w:t>
      </w:r>
      <w:r w:rsidR="00F13C91" w:rsidRPr="00440206">
        <w:rPr>
          <w:rFonts w:ascii="Arial" w:hAnsi="Arial" w:cs="Arial"/>
          <w:color w:val="373536"/>
          <w:sz w:val="22"/>
          <w:szCs w:val="22"/>
        </w:rPr>
        <w:t>The architects of the CCSS-M targeted three key shift</w:t>
      </w:r>
      <w:r w:rsidR="00440206">
        <w:rPr>
          <w:rFonts w:ascii="Arial" w:hAnsi="Arial" w:cs="Arial"/>
          <w:color w:val="373536"/>
          <w:sz w:val="22"/>
          <w:szCs w:val="22"/>
        </w:rPr>
        <w:t>s</w:t>
      </w:r>
      <w:r w:rsidR="00F13C91" w:rsidRPr="00440206">
        <w:rPr>
          <w:rFonts w:ascii="Arial" w:hAnsi="Arial" w:cs="Arial"/>
          <w:color w:val="373536"/>
          <w:sz w:val="22"/>
          <w:szCs w:val="22"/>
        </w:rPr>
        <w:t xml:space="preserve"> </w:t>
      </w:r>
      <w:r w:rsidR="00440206">
        <w:rPr>
          <w:rFonts w:ascii="Arial" w:hAnsi="Arial" w:cs="Arial"/>
          <w:color w:val="373536"/>
          <w:sz w:val="22"/>
          <w:szCs w:val="22"/>
        </w:rPr>
        <w:t>for secondary mathematics courses:</w:t>
      </w:r>
    </w:p>
    <w:p w14:paraId="6B59D345" w14:textId="77777777" w:rsidR="00F13C91" w:rsidRPr="00440206" w:rsidRDefault="00F13C91" w:rsidP="00F13C91">
      <w:pPr>
        <w:autoSpaceDE w:val="0"/>
        <w:autoSpaceDN w:val="0"/>
        <w:adjustRightInd w:val="0"/>
        <w:ind w:left="0" w:right="0"/>
        <w:rPr>
          <w:rFonts w:ascii="Arial" w:hAnsi="Arial" w:cs="Arial"/>
          <w:color w:val="373536"/>
          <w:sz w:val="6"/>
          <w:szCs w:val="6"/>
        </w:rPr>
      </w:pPr>
    </w:p>
    <w:p w14:paraId="700AFA4B" w14:textId="77777777" w:rsidR="009679FF" w:rsidRPr="009679FF" w:rsidRDefault="00440206" w:rsidP="009679FF">
      <w:pPr>
        <w:numPr>
          <w:ilvl w:val="0"/>
          <w:numId w:val="26"/>
        </w:numPr>
        <w:autoSpaceDE w:val="0"/>
        <w:autoSpaceDN w:val="0"/>
        <w:adjustRightInd w:val="0"/>
        <w:spacing w:line="276" w:lineRule="auto"/>
        <w:ind w:right="0"/>
        <w:rPr>
          <w:rFonts w:ascii="Arial" w:hAnsi="Arial" w:cs="Arial"/>
          <w:color w:val="373536"/>
          <w:sz w:val="22"/>
          <w:szCs w:val="22"/>
        </w:rPr>
      </w:pPr>
      <w:r w:rsidRPr="009679FF">
        <w:rPr>
          <w:rFonts w:ascii="Arial" w:hAnsi="Arial" w:cs="Arial"/>
          <w:b/>
          <w:bCs/>
          <w:color w:val="373536"/>
          <w:sz w:val="22"/>
          <w:szCs w:val="22"/>
          <w:u w:val="single"/>
        </w:rPr>
        <w:t>F</w:t>
      </w:r>
      <w:r w:rsidR="00F13C91" w:rsidRPr="009679FF">
        <w:rPr>
          <w:rFonts w:ascii="Arial" w:hAnsi="Arial" w:cs="Arial"/>
          <w:b/>
          <w:bCs/>
          <w:color w:val="373536"/>
          <w:sz w:val="22"/>
          <w:szCs w:val="22"/>
          <w:u w:val="single"/>
        </w:rPr>
        <w:t>ocus</w:t>
      </w:r>
      <w:r w:rsidR="009679FF">
        <w:rPr>
          <w:rFonts w:ascii="Arial" w:hAnsi="Arial" w:cs="Arial"/>
          <w:color w:val="373536"/>
          <w:sz w:val="22"/>
          <w:szCs w:val="22"/>
        </w:rPr>
        <w:t xml:space="preserve"> - </w:t>
      </w:r>
      <w:r w:rsidR="009679FF" w:rsidRPr="009679FF">
        <w:rPr>
          <w:rFonts w:ascii="Arial" w:hAnsi="Arial" w:cs="Arial"/>
          <w:i/>
          <w:iCs/>
          <w:color w:val="373536"/>
          <w:sz w:val="22"/>
          <w:szCs w:val="22"/>
        </w:rPr>
        <w:t xml:space="preserve">Deepening and expanding students’ understanding of important math concepts and developing in </w:t>
      </w:r>
      <w:proofErr w:type="gramStart"/>
      <w:r w:rsidR="009679FF" w:rsidRPr="009679FF">
        <w:rPr>
          <w:rFonts w:ascii="Arial" w:hAnsi="Arial" w:cs="Arial"/>
          <w:i/>
          <w:iCs/>
          <w:color w:val="373536"/>
          <w:sz w:val="22"/>
          <w:szCs w:val="22"/>
        </w:rPr>
        <w:t>students</w:t>
      </w:r>
      <w:proofErr w:type="gramEnd"/>
      <w:r w:rsidR="009679FF" w:rsidRPr="009679FF">
        <w:rPr>
          <w:rFonts w:ascii="Arial" w:hAnsi="Arial" w:cs="Arial"/>
          <w:i/>
          <w:iCs/>
          <w:color w:val="373536"/>
          <w:sz w:val="22"/>
          <w:szCs w:val="22"/>
        </w:rPr>
        <w:t xml:space="preserve"> proficiency with applying mathematics to new situations.</w:t>
      </w:r>
    </w:p>
    <w:p w14:paraId="703115BD" w14:textId="77777777" w:rsidR="009679FF" w:rsidRPr="009679FF" w:rsidRDefault="009679FF" w:rsidP="009679FF">
      <w:pPr>
        <w:autoSpaceDE w:val="0"/>
        <w:autoSpaceDN w:val="0"/>
        <w:adjustRightInd w:val="0"/>
        <w:spacing w:line="276" w:lineRule="auto"/>
        <w:ind w:left="720" w:right="0"/>
        <w:rPr>
          <w:rFonts w:ascii="Arial" w:hAnsi="Arial" w:cs="Arial"/>
          <w:color w:val="373536"/>
          <w:sz w:val="10"/>
          <w:szCs w:val="10"/>
        </w:rPr>
      </w:pPr>
    </w:p>
    <w:p w14:paraId="261BF5AA" w14:textId="77777777" w:rsidR="009679FF" w:rsidRDefault="009679FF" w:rsidP="009679FF">
      <w:pPr>
        <w:numPr>
          <w:ilvl w:val="0"/>
          <w:numId w:val="26"/>
        </w:numPr>
        <w:autoSpaceDE w:val="0"/>
        <w:autoSpaceDN w:val="0"/>
        <w:adjustRightInd w:val="0"/>
        <w:spacing w:line="276" w:lineRule="auto"/>
        <w:ind w:right="0"/>
        <w:rPr>
          <w:rFonts w:ascii="Arial" w:hAnsi="Arial" w:cs="Arial"/>
          <w:i/>
          <w:iCs/>
          <w:color w:val="373536"/>
          <w:sz w:val="22"/>
          <w:szCs w:val="22"/>
        </w:rPr>
      </w:pPr>
      <w:r w:rsidRPr="009679FF">
        <w:rPr>
          <w:rFonts w:ascii="Arial" w:hAnsi="Arial" w:cs="Arial"/>
          <w:b/>
          <w:bCs/>
          <w:color w:val="373536"/>
          <w:sz w:val="22"/>
          <w:szCs w:val="22"/>
          <w:u w:val="single"/>
        </w:rPr>
        <w:t>Coherence</w:t>
      </w:r>
      <w:r w:rsidRPr="009679FF">
        <w:rPr>
          <w:rFonts w:ascii="Arial" w:hAnsi="Arial" w:cs="Arial"/>
          <w:color w:val="373536"/>
          <w:sz w:val="22"/>
          <w:szCs w:val="22"/>
        </w:rPr>
        <w:t xml:space="preserve"> - </w:t>
      </w:r>
      <w:r w:rsidRPr="009679FF">
        <w:rPr>
          <w:rFonts w:ascii="Arial" w:hAnsi="Arial" w:cs="Arial"/>
          <w:i/>
          <w:iCs/>
          <w:color w:val="373536"/>
          <w:sz w:val="22"/>
          <w:szCs w:val="22"/>
        </w:rPr>
        <w:t>Helping students make sense of math by seeing the connections between and among concepts both within a course and across courses.</w:t>
      </w:r>
    </w:p>
    <w:p w14:paraId="19AC33EE" w14:textId="77777777" w:rsidR="009679FF" w:rsidRPr="009679FF" w:rsidRDefault="009679FF" w:rsidP="009679FF">
      <w:pPr>
        <w:pStyle w:val="ListParagraph"/>
        <w:rPr>
          <w:rFonts w:ascii="Arial" w:hAnsi="Arial" w:cs="Arial"/>
          <w:i/>
          <w:iCs/>
          <w:color w:val="373536"/>
          <w:sz w:val="10"/>
          <w:szCs w:val="10"/>
        </w:rPr>
      </w:pPr>
    </w:p>
    <w:p w14:paraId="7E50FBA3" w14:textId="77777777" w:rsidR="009679FF" w:rsidRPr="009679FF" w:rsidRDefault="009679FF" w:rsidP="009679FF">
      <w:pPr>
        <w:numPr>
          <w:ilvl w:val="0"/>
          <w:numId w:val="26"/>
        </w:numPr>
        <w:autoSpaceDE w:val="0"/>
        <w:autoSpaceDN w:val="0"/>
        <w:adjustRightInd w:val="0"/>
        <w:spacing w:line="276" w:lineRule="auto"/>
        <w:ind w:right="0"/>
        <w:rPr>
          <w:rFonts w:ascii="Arial" w:hAnsi="Arial" w:cs="Arial"/>
          <w:i/>
          <w:iCs/>
          <w:color w:val="373536"/>
          <w:sz w:val="22"/>
          <w:szCs w:val="22"/>
        </w:rPr>
      </w:pPr>
      <w:r w:rsidRPr="009679FF">
        <w:rPr>
          <w:rFonts w:ascii="Arial" w:hAnsi="Arial" w:cs="Arial"/>
          <w:b/>
          <w:bCs/>
          <w:color w:val="373536"/>
          <w:sz w:val="22"/>
          <w:szCs w:val="22"/>
          <w:u w:val="single"/>
        </w:rPr>
        <w:t>Rigor</w:t>
      </w:r>
      <w:r w:rsidRPr="009679FF">
        <w:rPr>
          <w:rFonts w:ascii="Arial" w:hAnsi="Arial" w:cs="Arial"/>
          <w:color w:val="373536"/>
          <w:sz w:val="22"/>
          <w:szCs w:val="22"/>
        </w:rPr>
        <w:t xml:space="preserve"> - D</w:t>
      </w:r>
      <w:r w:rsidRPr="009679FF">
        <w:rPr>
          <w:rFonts w:ascii="Arial" w:hAnsi="Arial" w:cs="Arial"/>
          <w:i/>
          <w:iCs/>
          <w:color w:val="373536"/>
          <w:sz w:val="22"/>
          <w:szCs w:val="22"/>
        </w:rPr>
        <w:t>eep authentic command of mathematical concepts.</w:t>
      </w:r>
    </w:p>
    <w:p w14:paraId="03D295AD" w14:textId="77777777" w:rsidR="009679FF" w:rsidRPr="00440206" w:rsidRDefault="009679FF" w:rsidP="009679FF">
      <w:pPr>
        <w:autoSpaceDE w:val="0"/>
        <w:autoSpaceDN w:val="0"/>
        <w:adjustRightInd w:val="0"/>
        <w:ind w:right="0"/>
        <w:rPr>
          <w:rFonts w:ascii="Arial" w:hAnsi="Arial" w:cs="Arial"/>
          <w:color w:val="373536"/>
          <w:sz w:val="22"/>
          <w:szCs w:val="22"/>
        </w:rPr>
      </w:pPr>
    </w:p>
    <w:p w14:paraId="40C4D242" w14:textId="77777777" w:rsidR="00F13C91" w:rsidRPr="00440206" w:rsidRDefault="00F13C91" w:rsidP="00F13C91">
      <w:pPr>
        <w:autoSpaceDE w:val="0"/>
        <w:autoSpaceDN w:val="0"/>
        <w:adjustRightInd w:val="0"/>
        <w:ind w:left="0" w:right="0"/>
        <w:rPr>
          <w:rFonts w:ascii="Arial" w:hAnsi="Arial" w:cs="Arial"/>
          <w:color w:val="373536"/>
          <w:sz w:val="22"/>
          <w:szCs w:val="22"/>
        </w:rPr>
      </w:pPr>
    </w:p>
    <w:p w14:paraId="59C30198" w14:textId="77777777" w:rsidR="00625115" w:rsidRDefault="00625115" w:rsidP="00F13C91">
      <w:pPr>
        <w:ind w:left="0" w:right="-2160"/>
        <w:rPr>
          <w:rFonts w:ascii="FuturaLTPro-Book" w:hAnsi="FuturaLTPro-Book" w:cs="FuturaLTPro-Book"/>
          <w:color w:val="373536"/>
        </w:rPr>
      </w:pPr>
    </w:p>
    <w:p w14:paraId="29211955" w14:textId="77777777" w:rsidR="00625115" w:rsidRDefault="00625115" w:rsidP="00F13C91">
      <w:pPr>
        <w:ind w:left="0" w:right="-2160"/>
        <w:rPr>
          <w:rFonts w:ascii="FuturaLTPro-Book" w:hAnsi="FuturaLTPro-Book" w:cs="FuturaLTPro-Book"/>
          <w:color w:val="373536"/>
        </w:rPr>
      </w:pPr>
    </w:p>
    <w:p w14:paraId="75D5A80B" w14:textId="77777777" w:rsidR="00625115" w:rsidRDefault="00625115" w:rsidP="00F13C91">
      <w:pPr>
        <w:ind w:left="0" w:right="-2160"/>
        <w:rPr>
          <w:rFonts w:ascii="FuturaLTPro-Book" w:hAnsi="FuturaLTPro-Book" w:cs="FuturaLTPro-Book"/>
          <w:color w:val="373536"/>
        </w:rPr>
      </w:pPr>
    </w:p>
    <w:p w14:paraId="209CA9DB" w14:textId="77777777" w:rsidR="00625115" w:rsidRDefault="00625115" w:rsidP="00F13C91">
      <w:pPr>
        <w:ind w:left="0" w:right="-2160"/>
        <w:rPr>
          <w:rFonts w:ascii="FuturaLTPro-Book" w:hAnsi="FuturaLTPro-Book" w:cs="FuturaLTPro-Book"/>
          <w:color w:val="373536"/>
        </w:rPr>
      </w:pPr>
    </w:p>
    <w:p w14:paraId="352CF3C7" w14:textId="77777777" w:rsidR="00625115" w:rsidRDefault="00625115" w:rsidP="00F13C91">
      <w:pPr>
        <w:ind w:left="0" w:right="-2160"/>
        <w:rPr>
          <w:rFonts w:ascii="FuturaLTPro-Book" w:hAnsi="FuturaLTPro-Book" w:cs="FuturaLTPro-Book"/>
          <w:color w:val="373536"/>
        </w:rPr>
      </w:pPr>
    </w:p>
    <w:p w14:paraId="1890DC22" w14:textId="77777777" w:rsidR="00625115" w:rsidRDefault="00625115" w:rsidP="00F13C91">
      <w:pPr>
        <w:ind w:left="0" w:right="-2160"/>
        <w:rPr>
          <w:rFonts w:ascii="FuturaLTPro-Book" w:hAnsi="FuturaLTPro-Book" w:cs="FuturaLTPro-Book"/>
          <w:color w:val="373536"/>
        </w:rPr>
      </w:pPr>
    </w:p>
    <w:p w14:paraId="0859B8BB" w14:textId="77777777" w:rsidR="00625115" w:rsidRDefault="00625115" w:rsidP="00F13C91">
      <w:pPr>
        <w:ind w:left="0" w:right="-2160"/>
        <w:rPr>
          <w:rFonts w:ascii="FuturaLTPro-Book" w:hAnsi="FuturaLTPro-Book" w:cs="FuturaLTPro-Book"/>
          <w:color w:val="373536"/>
        </w:rPr>
      </w:pPr>
    </w:p>
    <w:p w14:paraId="57BD82D7" w14:textId="77777777" w:rsidR="008A29C5" w:rsidRDefault="008A29C5" w:rsidP="00625115">
      <w:pPr>
        <w:spacing w:line="220" w:lineRule="atLeast"/>
        <w:ind w:left="0"/>
        <w:jc w:val="both"/>
        <w:outlineLvl w:val="0"/>
        <w:rPr>
          <w:rFonts w:ascii="Arial" w:hAnsi="Arial" w:cs="Arial"/>
          <w:b/>
          <w:spacing w:val="20"/>
          <w:sz w:val="24"/>
          <w:szCs w:val="24"/>
          <w:u w:val="single"/>
        </w:rPr>
      </w:pPr>
    </w:p>
    <w:p w14:paraId="75109022" w14:textId="268F04F2" w:rsidR="00625115" w:rsidRPr="00D4397C" w:rsidRDefault="00625115" w:rsidP="00625115">
      <w:pPr>
        <w:spacing w:line="220" w:lineRule="atLeast"/>
        <w:ind w:left="0"/>
        <w:jc w:val="both"/>
        <w:outlineLvl w:val="0"/>
        <w:rPr>
          <w:rFonts w:ascii="Arial" w:hAnsi="Arial" w:cs="Arial"/>
          <w:b/>
          <w:spacing w:val="20"/>
          <w:sz w:val="24"/>
          <w:szCs w:val="24"/>
          <w:u w:val="single"/>
        </w:rPr>
      </w:pPr>
      <w:r w:rsidRPr="00D4397C">
        <w:rPr>
          <w:rFonts w:ascii="Arial" w:hAnsi="Arial" w:cs="Arial"/>
          <w:b/>
          <w:spacing w:val="20"/>
          <w:sz w:val="24"/>
          <w:szCs w:val="24"/>
          <w:u w:val="single"/>
        </w:rPr>
        <w:t>C</w:t>
      </w:r>
      <w:r w:rsidR="00866807">
        <w:rPr>
          <w:rFonts w:ascii="Arial" w:hAnsi="Arial" w:cs="Arial"/>
          <w:b/>
          <w:spacing w:val="20"/>
          <w:sz w:val="24"/>
          <w:szCs w:val="24"/>
          <w:u w:val="single"/>
        </w:rPr>
        <w:t>LASS</w:t>
      </w:r>
      <w:r w:rsidRPr="00D4397C">
        <w:rPr>
          <w:rFonts w:ascii="Arial" w:hAnsi="Arial" w:cs="Arial"/>
          <w:b/>
          <w:spacing w:val="20"/>
          <w:sz w:val="24"/>
          <w:szCs w:val="24"/>
          <w:u w:val="single"/>
        </w:rPr>
        <w:t xml:space="preserve"> PROCEDURES</w:t>
      </w:r>
    </w:p>
    <w:p w14:paraId="17765D05" w14:textId="77777777" w:rsidR="00625115" w:rsidRPr="00653A05" w:rsidRDefault="00625115" w:rsidP="00625115">
      <w:pPr>
        <w:spacing w:line="220" w:lineRule="atLeast"/>
        <w:ind w:left="0"/>
        <w:jc w:val="both"/>
        <w:rPr>
          <w:rFonts w:ascii="Arial" w:hAnsi="Arial" w:cs="Arial"/>
          <w:spacing w:val="20"/>
          <w:sz w:val="24"/>
          <w:szCs w:val="24"/>
        </w:rPr>
      </w:pPr>
    </w:p>
    <w:p w14:paraId="32DB3540" w14:textId="77777777" w:rsidR="00866807" w:rsidRDefault="00866807" w:rsidP="00625115">
      <w:pPr>
        <w:numPr>
          <w:ilvl w:val="0"/>
          <w:numId w:val="11"/>
        </w:numPr>
        <w:tabs>
          <w:tab w:val="clear" w:pos="720"/>
        </w:tabs>
        <w:spacing w:line="220" w:lineRule="atLeast"/>
        <w:ind w:left="360" w:hanging="180"/>
        <w:jc w:val="both"/>
        <w:rPr>
          <w:rFonts w:ascii="Arial" w:hAnsi="Arial" w:cs="Arial"/>
          <w:spacing w:val="20"/>
        </w:rPr>
      </w:pPr>
      <w:r>
        <w:rPr>
          <w:rFonts w:ascii="Arial" w:hAnsi="Arial" w:cs="Arial"/>
          <w:b/>
          <w:spacing w:val="20"/>
        </w:rPr>
        <w:t xml:space="preserve">Advanced Algebra 350 </w:t>
      </w:r>
      <w:r w:rsidR="00625115" w:rsidRPr="009B2A8D">
        <w:rPr>
          <w:rFonts w:ascii="Arial" w:hAnsi="Arial" w:cs="Arial"/>
          <w:spacing w:val="20"/>
        </w:rPr>
        <w:t xml:space="preserve">is </w:t>
      </w:r>
      <w:r>
        <w:rPr>
          <w:rFonts w:ascii="Arial" w:hAnsi="Arial" w:cs="Arial"/>
          <w:spacing w:val="20"/>
        </w:rPr>
        <w:t xml:space="preserve">conducted in a VIRTUAL Learning Environment, consisting of a Blended Learning Environment with a combination of Synchronous and Asynchronous learning.  A portion of the class period will be conducted in Microsoft TEAMS.  This will involve the teacher and students.  The other portion of the class will be conducted with the students working independently.  Constant contact and communication with the teacher </w:t>
      </w:r>
      <w:r w:rsidR="00E333A2">
        <w:rPr>
          <w:rFonts w:ascii="Arial" w:hAnsi="Arial" w:cs="Arial"/>
          <w:spacing w:val="20"/>
        </w:rPr>
        <w:t xml:space="preserve">are </w:t>
      </w:r>
      <w:r>
        <w:rPr>
          <w:rFonts w:ascii="Arial" w:hAnsi="Arial" w:cs="Arial"/>
          <w:spacing w:val="20"/>
        </w:rPr>
        <w:t xml:space="preserve">enabled through the TEAMS platform. </w:t>
      </w:r>
    </w:p>
    <w:p w14:paraId="1E96A714" w14:textId="77777777" w:rsidR="00866807" w:rsidRDefault="00866807" w:rsidP="00866807">
      <w:pPr>
        <w:spacing w:line="220" w:lineRule="atLeast"/>
        <w:ind w:left="360"/>
        <w:jc w:val="both"/>
        <w:rPr>
          <w:rFonts w:ascii="Arial" w:hAnsi="Arial" w:cs="Arial"/>
          <w:spacing w:val="20"/>
        </w:rPr>
      </w:pPr>
    </w:p>
    <w:p w14:paraId="1494610B" w14:textId="77777777" w:rsidR="00866807" w:rsidRDefault="00866807" w:rsidP="00866807">
      <w:pPr>
        <w:numPr>
          <w:ilvl w:val="0"/>
          <w:numId w:val="11"/>
        </w:numPr>
        <w:tabs>
          <w:tab w:val="clear" w:pos="720"/>
        </w:tabs>
        <w:spacing w:line="220" w:lineRule="atLeast"/>
        <w:ind w:left="360" w:hanging="180"/>
        <w:jc w:val="both"/>
        <w:rPr>
          <w:rFonts w:ascii="Arial" w:hAnsi="Arial" w:cs="Arial"/>
          <w:spacing w:val="20"/>
        </w:rPr>
      </w:pPr>
      <w:r>
        <w:rPr>
          <w:rFonts w:ascii="Arial" w:hAnsi="Arial" w:cs="Arial"/>
          <w:spacing w:val="20"/>
        </w:rPr>
        <w:t xml:space="preserve"> </w:t>
      </w:r>
      <w:r w:rsidRPr="00866807">
        <w:rPr>
          <w:rFonts w:ascii="Arial" w:hAnsi="Arial" w:cs="Arial"/>
          <w:spacing w:val="20"/>
        </w:rPr>
        <w:t>Attendance and punctuality to the TEAMS class sessions is essential and required.  Inconsistent attendance can affect conceptual understanding and performance in a class.  Students are expected to log on to their TEAM (class) and to be punctual.  A record of each student’s attendance, tardiness and early departure will be recorded.  Excessive unexcused absence may lower a student’s grade.</w:t>
      </w:r>
    </w:p>
    <w:p w14:paraId="1B5B8E02" w14:textId="77777777" w:rsidR="00E333A2" w:rsidRDefault="00E333A2" w:rsidP="00E333A2">
      <w:pPr>
        <w:pStyle w:val="ListParagraph"/>
        <w:rPr>
          <w:rFonts w:ascii="Arial" w:hAnsi="Arial" w:cs="Arial"/>
          <w:spacing w:val="20"/>
        </w:rPr>
      </w:pPr>
    </w:p>
    <w:p w14:paraId="2263A03F" w14:textId="77777777" w:rsidR="00E333A2" w:rsidRDefault="00E333A2" w:rsidP="00E333A2">
      <w:pPr>
        <w:numPr>
          <w:ilvl w:val="0"/>
          <w:numId w:val="13"/>
        </w:numPr>
        <w:tabs>
          <w:tab w:val="clear" w:pos="720"/>
        </w:tabs>
        <w:spacing w:line="220" w:lineRule="atLeast"/>
        <w:ind w:left="360" w:hanging="180"/>
        <w:jc w:val="both"/>
        <w:rPr>
          <w:rFonts w:ascii="Arial" w:hAnsi="Arial" w:cs="Arial"/>
          <w:spacing w:val="20"/>
        </w:rPr>
      </w:pPr>
      <w:r>
        <w:rPr>
          <w:rFonts w:ascii="Arial" w:hAnsi="Arial" w:cs="Arial"/>
          <w:spacing w:val="20"/>
        </w:rPr>
        <w:t>S</w:t>
      </w:r>
      <w:r w:rsidRPr="005A7902">
        <w:rPr>
          <w:rFonts w:ascii="Arial" w:hAnsi="Arial" w:cs="Arial"/>
          <w:spacing w:val="20"/>
        </w:rPr>
        <w:t>tudent</w:t>
      </w:r>
      <w:r>
        <w:rPr>
          <w:rFonts w:ascii="Arial" w:hAnsi="Arial" w:cs="Arial"/>
          <w:spacing w:val="20"/>
        </w:rPr>
        <w:t xml:space="preserve">s are </w:t>
      </w:r>
      <w:r w:rsidRPr="005A7902">
        <w:rPr>
          <w:rFonts w:ascii="Arial" w:hAnsi="Arial" w:cs="Arial"/>
          <w:spacing w:val="20"/>
        </w:rPr>
        <w:t xml:space="preserve">responsible for obtaining information </w:t>
      </w:r>
      <w:r>
        <w:rPr>
          <w:rFonts w:ascii="Arial" w:hAnsi="Arial" w:cs="Arial"/>
          <w:spacing w:val="20"/>
        </w:rPr>
        <w:t>in reference to missed content when they miss a class.  The teacher or classmates should be contacted to find out what was missed.</w:t>
      </w:r>
    </w:p>
    <w:p w14:paraId="6307493B" w14:textId="77777777" w:rsidR="00E333A2" w:rsidRDefault="00E333A2" w:rsidP="00E333A2">
      <w:pPr>
        <w:spacing w:line="220" w:lineRule="atLeast"/>
        <w:jc w:val="both"/>
        <w:rPr>
          <w:rFonts w:ascii="Arial" w:hAnsi="Arial" w:cs="Arial"/>
          <w:spacing w:val="20"/>
        </w:rPr>
      </w:pPr>
    </w:p>
    <w:p w14:paraId="29914D0D" w14:textId="77777777" w:rsidR="00E333A2" w:rsidRPr="009B2A8D" w:rsidRDefault="00E333A2" w:rsidP="00E333A2">
      <w:pPr>
        <w:numPr>
          <w:ilvl w:val="0"/>
          <w:numId w:val="14"/>
        </w:numPr>
        <w:tabs>
          <w:tab w:val="clear" w:pos="720"/>
        </w:tabs>
        <w:spacing w:line="220" w:lineRule="atLeast"/>
        <w:ind w:left="360" w:hanging="180"/>
        <w:jc w:val="both"/>
        <w:rPr>
          <w:rFonts w:ascii="Arial" w:hAnsi="Arial" w:cs="Arial"/>
          <w:spacing w:val="20"/>
        </w:rPr>
      </w:pPr>
      <w:r>
        <w:rPr>
          <w:rFonts w:ascii="Arial" w:hAnsi="Arial" w:cs="Arial"/>
          <w:spacing w:val="20"/>
        </w:rPr>
        <w:t xml:space="preserve">Students will gain access to the </w:t>
      </w:r>
      <w:r w:rsidRPr="00E333A2">
        <w:rPr>
          <w:rFonts w:ascii="Arial" w:hAnsi="Arial" w:cs="Arial"/>
          <w:b/>
          <w:bCs/>
          <w:spacing w:val="20"/>
        </w:rPr>
        <w:t>enVision</w:t>
      </w:r>
      <w:r>
        <w:rPr>
          <w:rFonts w:ascii="Arial" w:hAnsi="Arial" w:cs="Arial"/>
          <w:spacing w:val="20"/>
        </w:rPr>
        <w:t xml:space="preserve"> platform </w:t>
      </w:r>
      <w:proofErr w:type="gramStart"/>
      <w:r>
        <w:rPr>
          <w:rFonts w:ascii="Arial" w:hAnsi="Arial" w:cs="Arial"/>
          <w:spacing w:val="20"/>
        </w:rPr>
        <w:t>in order to</w:t>
      </w:r>
      <w:proofErr w:type="gramEnd"/>
      <w:r>
        <w:rPr>
          <w:rFonts w:ascii="Arial" w:hAnsi="Arial" w:cs="Arial"/>
          <w:spacing w:val="20"/>
        </w:rPr>
        <w:t xml:space="preserve"> access their E-texts and assignments.   The teacher will provide the access information. </w:t>
      </w:r>
    </w:p>
    <w:p w14:paraId="4645C5C9" w14:textId="77777777" w:rsidR="00E333A2" w:rsidRDefault="00E333A2" w:rsidP="00E333A2">
      <w:pPr>
        <w:spacing w:line="220" w:lineRule="atLeast"/>
        <w:ind w:left="360"/>
        <w:jc w:val="both"/>
        <w:rPr>
          <w:rFonts w:ascii="Arial" w:hAnsi="Arial" w:cs="Arial"/>
          <w:spacing w:val="20"/>
        </w:rPr>
      </w:pPr>
    </w:p>
    <w:p w14:paraId="7DC19698" w14:textId="77777777" w:rsidR="00E333A2" w:rsidRDefault="00E333A2" w:rsidP="00866807">
      <w:pPr>
        <w:numPr>
          <w:ilvl w:val="0"/>
          <w:numId w:val="11"/>
        </w:numPr>
        <w:tabs>
          <w:tab w:val="clear" w:pos="720"/>
        </w:tabs>
        <w:spacing w:line="220" w:lineRule="atLeast"/>
        <w:ind w:left="360" w:hanging="180"/>
        <w:jc w:val="both"/>
        <w:rPr>
          <w:rFonts w:ascii="Arial" w:hAnsi="Arial" w:cs="Arial"/>
          <w:spacing w:val="20"/>
        </w:rPr>
      </w:pPr>
      <w:r>
        <w:rPr>
          <w:rFonts w:ascii="Arial" w:hAnsi="Arial" w:cs="Arial"/>
          <w:spacing w:val="20"/>
        </w:rPr>
        <w:t xml:space="preserve">It is strongly suggested that students </w:t>
      </w:r>
      <w:r w:rsidRPr="00E333A2">
        <w:rPr>
          <w:rFonts w:ascii="Arial" w:hAnsi="Arial" w:cs="Arial"/>
          <w:b/>
          <w:bCs/>
          <w:i/>
          <w:iCs/>
          <w:spacing w:val="20"/>
        </w:rPr>
        <w:t>read</w:t>
      </w:r>
      <w:r w:rsidRPr="009B2A8D">
        <w:rPr>
          <w:rFonts w:ascii="Arial" w:hAnsi="Arial" w:cs="Arial"/>
          <w:spacing w:val="20"/>
        </w:rPr>
        <w:t xml:space="preserve"> the</w:t>
      </w:r>
      <w:r>
        <w:rPr>
          <w:rFonts w:ascii="Arial" w:hAnsi="Arial" w:cs="Arial"/>
          <w:spacing w:val="20"/>
        </w:rPr>
        <w:t>ir</w:t>
      </w:r>
      <w:r w:rsidRPr="009B2A8D">
        <w:rPr>
          <w:rFonts w:ascii="Arial" w:hAnsi="Arial" w:cs="Arial"/>
          <w:spacing w:val="20"/>
        </w:rPr>
        <w:t xml:space="preserve"> </w:t>
      </w:r>
      <w:r w:rsidRPr="00146C7E">
        <w:rPr>
          <w:rFonts w:ascii="Arial" w:hAnsi="Arial" w:cs="Arial"/>
          <w:b/>
          <w:color w:val="FF0000"/>
          <w:spacing w:val="20"/>
        </w:rPr>
        <w:t>E-text</w:t>
      </w:r>
      <w:r>
        <w:rPr>
          <w:rFonts w:ascii="Arial" w:hAnsi="Arial" w:cs="Arial"/>
          <w:b/>
          <w:color w:val="FF0000"/>
          <w:spacing w:val="20"/>
        </w:rPr>
        <w:t>s</w:t>
      </w:r>
      <w:r w:rsidRPr="009B2A8D">
        <w:rPr>
          <w:rFonts w:ascii="Arial" w:hAnsi="Arial" w:cs="Arial"/>
          <w:spacing w:val="20"/>
        </w:rPr>
        <w:t xml:space="preserve"> as support for th</w:t>
      </w:r>
      <w:r>
        <w:rPr>
          <w:rFonts w:ascii="Arial" w:hAnsi="Arial" w:cs="Arial"/>
          <w:spacing w:val="20"/>
        </w:rPr>
        <w:t xml:space="preserve">eir </w:t>
      </w:r>
      <w:r w:rsidRPr="009B2A8D">
        <w:rPr>
          <w:rFonts w:ascii="Arial" w:hAnsi="Arial" w:cs="Arial"/>
          <w:spacing w:val="20"/>
        </w:rPr>
        <w:t xml:space="preserve">ongoing </w:t>
      </w:r>
      <w:r>
        <w:rPr>
          <w:rFonts w:ascii="Arial" w:hAnsi="Arial" w:cs="Arial"/>
          <w:spacing w:val="20"/>
        </w:rPr>
        <w:t xml:space="preserve">learning and </w:t>
      </w:r>
      <w:r w:rsidRPr="009B2A8D">
        <w:rPr>
          <w:rFonts w:ascii="Arial" w:hAnsi="Arial" w:cs="Arial"/>
          <w:spacing w:val="20"/>
        </w:rPr>
        <w:t>assignment</w:t>
      </w:r>
      <w:r>
        <w:rPr>
          <w:rFonts w:ascii="Arial" w:hAnsi="Arial" w:cs="Arial"/>
          <w:spacing w:val="20"/>
        </w:rPr>
        <w:t xml:space="preserve"> completion. </w:t>
      </w:r>
    </w:p>
    <w:p w14:paraId="06BB389D" w14:textId="77777777" w:rsidR="00E333A2" w:rsidRPr="00866807" w:rsidRDefault="00E333A2" w:rsidP="00E333A2">
      <w:pPr>
        <w:spacing w:line="220" w:lineRule="atLeast"/>
        <w:jc w:val="both"/>
        <w:rPr>
          <w:rFonts w:ascii="Arial" w:hAnsi="Arial" w:cs="Arial"/>
          <w:spacing w:val="20"/>
        </w:rPr>
      </w:pPr>
      <w:r>
        <w:rPr>
          <w:rFonts w:ascii="Arial" w:hAnsi="Arial" w:cs="Arial"/>
          <w:spacing w:val="20"/>
        </w:rPr>
        <w:t xml:space="preserve"> </w:t>
      </w:r>
    </w:p>
    <w:p w14:paraId="57778805" w14:textId="77777777" w:rsidR="00866807" w:rsidRPr="00E333A2" w:rsidRDefault="00E333A2" w:rsidP="00DA03F9">
      <w:pPr>
        <w:numPr>
          <w:ilvl w:val="0"/>
          <w:numId w:val="11"/>
        </w:numPr>
        <w:tabs>
          <w:tab w:val="clear" w:pos="720"/>
        </w:tabs>
        <w:spacing w:line="220" w:lineRule="atLeast"/>
        <w:ind w:left="360" w:hanging="180"/>
        <w:jc w:val="both"/>
        <w:rPr>
          <w:rFonts w:ascii="Arial" w:hAnsi="Arial" w:cs="Arial"/>
          <w:spacing w:val="20"/>
        </w:rPr>
      </w:pPr>
      <w:r w:rsidRPr="00E333A2">
        <w:rPr>
          <w:rFonts w:ascii="Arial" w:hAnsi="Arial" w:cs="Arial"/>
          <w:spacing w:val="20"/>
        </w:rPr>
        <w:t>Students may utilize calculators with basic arithmetic functions.</w:t>
      </w:r>
    </w:p>
    <w:p w14:paraId="1FAA0F5F" w14:textId="77777777" w:rsidR="00625115" w:rsidRPr="005A7902" w:rsidRDefault="00625115" w:rsidP="00625115">
      <w:pPr>
        <w:spacing w:line="220" w:lineRule="atLeast"/>
        <w:ind w:left="360" w:hanging="180"/>
        <w:jc w:val="both"/>
        <w:rPr>
          <w:rFonts w:ascii="Arial" w:hAnsi="Arial" w:cs="Arial"/>
          <w:spacing w:val="20"/>
        </w:rPr>
      </w:pPr>
    </w:p>
    <w:p w14:paraId="5A1C6409" w14:textId="77777777" w:rsidR="00625115" w:rsidRPr="009B2A8D" w:rsidRDefault="00625115" w:rsidP="00625115">
      <w:pPr>
        <w:numPr>
          <w:ilvl w:val="0"/>
          <w:numId w:val="14"/>
        </w:numPr>
        <w:tabs>
          <w:tab w:val="clear" w:pos="720"/>
        </w:tabs>
        <w:spacing w:line="220" w:lineRule="atLeast"/>
        <w:ind w:left="360" w:hanging="180"/>
        <w:jc w:val="both"/>
        <w:rPr>
          <w:rFonts w:ascii="Arial" w:hAnsi="Arial" w:cs="Arial"/>
          <w:spacing w:val="20"/>
        </w:rPr>
      </w:pPr>
      <w:r>
        <w:rPr>
          <w:rFonts w:ascii="Arial" w:hAnsi="Arial" w:cs="Arial"/>
          <w:spacing w:val="20"/>
        </w:rPr>
        <w:t>Each student must have</w:t>
      </w:r>
      <w:r w:rsidRPr="009B2A8D">
        <w:rPr>
          <w:rFonts w:ascii="Arial" w:hAnsi="Arial" w:cs="Arial"/>
          <w:spacing w:val="20"/>
        </w:rPr>
        <w:t xml:space="preserve"> access to </w:t>
      </w:r>
      <w:r w:rsidR="00E333A2">
        <w:rPr>
          <w:rFonts w:ascii="Arial" w:hAnsi="Arial" w:cs="Arial"/>
          <w:b/>
          <w:i/>
          <w:spacing w:val="20"/>
        </w:rPr>
        <w:t>enVision.</w:t>
      </w:r>
      <w:r w:rsidRPr="009B2A8D">
        <w:rPr>
          <w:rFonts w:ascii="Arial" w:hAnsi="Arial" w:cs="Arial"/>
          <w:spacing w:val="20"/>
        </w:rPr>
        <w:t xml:space="preserve">  This complete online </w:t>
      </w:r>
      <w:r w:rsidR="002F55CA">
        <w:rPr>
          <w:rFonts w:ascii="Arial" w:hAnsi="Arial" w:cs="Arial"/>
          <w:spacing w:val="20"/>
        </w:rPr>
        <w:t>process</w:t>
      </w:r>
      <w:r w:rsidRPr="009B2A8D">
        <w:rPr>
          <w:rFonts w:ascii="Arial" w:hAnsi="Arial" w:cs="Arial"/>
          <w:spacing w:val="20"/>
        </w:rPr>
        <w:t xml:space="preserve"> contains an online version of the textbook with links to multimedia resources, including video clips, practice exercise</w:t>
      </w:r>
      <w:r w:rsidR="00E333A2">
        <w:rPr>
          <w:rFonts w:ascii="Arial" w:hAnsi="Arial" w:cs="Arial"/>
          <w:spacing w:val="20"/>
        </w:rPr>
        <w:t xml:space="preserve">, etc.  </w:t>
      </w:r>
      <w:r w:rsidRPr="009B2A8D">
        <w:rPr>
          <w:rFonts w:ascii="Arial" w:hAnsi="Arial" w:cs="Arial"/>
          <w:spacing w:val="20"/>
        </w:rPr>
        <w:t xml:space="preserve">Students should find this added support helpful in </w:t>
      </w:r>
      <w:proofErr w:type="gramStart"/>
      <w:r w:rsidRPr="009B2A8D">
        <w:rPr>
          <w:rFonts w:ascii="Arial" w:hAnsi="Arial" w:cs="Arial"/>
          <w:spacing w:val="20"/>
        </w:rPr>
        <w:t>mastering</w:t>
      </w:r>
      <w:r w:rsidR="002F55CA">
        <w:rPr>
          <w:rFonts w:ascii="Arial" w:hAnsi="Arial" w:cs="Arial"/>
          <w:spacing w:val="20"/>
        </w:rPr>
        <w:t xml:space="preserve"> </w:t>
      </w:r>
      <w:r w:rsidRPr="009B2A8D">
        <w:rPr>
          <w:rFonts w:ascii="Arial" w:hAnsi="Arial" w:cs="Arial"/>
          <w:spacing w:val="20"/>
        </w:rPr>
        <w:t xml:space="preserve"> the</w:t>
      </w:r>
      <w:proofErr w:type="gramEnd"/>
      <w:r w:rsidRPr="009B2A8D">
        <w:rPr>
          <w:rFonts w:ascii="Arial" w:hAnsi="Arial" w:cs="Arial"/>
          <w:spacing w:val="20"/>
        </w:rPr>
        <w:t xml:space="preserve"> concepts.</w:t>
      </w:r>
    </w:p>
    <w:p w14:paraId="0E3693C6" w14:textId="77777777" w:rsidR="00625115" w:rsidRPr="009B2A8D" w:rsidRDefault="00625115" w:rsidP="00625115">
      <w:pPr>
        <w:tabs>
          <w:tab w:val="num" w:pos="720"/>
        </w:tabs>
        <w:spacing w:line="220" w:lineRule="atLeast"/>
        <w:ind w:left="360" w:hanging="180"/>
        <w:jc w:val="both"/>
        <w:rPr>
          <w:rFonts w:ascii="Arial" w:hAnsi="Arial" w:cs="Arial"/>
          <w:spacing w:val="20"/>
        </w:rPr>
      </w:pPr>
    </w:p>
    <w:p w14:paraId="5ECFD8FC" w14:textId="77777777" w:rsidR="00625115" w:rsidRPr="00DA4F96" w:rsidRDefault="00625115" w:rsidP="00625115">
      <w:pPr>
        <w:numPr>
          <w:ilvl w:val="0"/>
          <w:numId w:val="18"/>
        </w:numPr>
        <w:tabs>
          <w:tab w:val="clear" w:pos="720"/>
        </w:tabs>
        <w:spacing w:line="220" w:lineRule="atLeast"/>
        <w:ind w:left="360" w:hanging="180"/>
        <w:jc w:val="both"/>
        <w:rPr>
          <w:rFonts w:ascii="Arial" w:hAnsi="Arial" w:cs="Arial"/>
          <w:spacing w:val="20"/>
        </w:rPr>
      </w:pPr>
      <w:r w:rsidRPr="00DA4F96">
        <w:rPr>
          <w:rFonts w:ascii="Arial" w:hAnsi="Arial" w:cs="Arial"/>
          <w:spacing w:val="20"/>
        </w:rPr>
        <w:t xml:space="preserve">A pre-test will be given at the beginning of the course and a final </w:t>
      </w:r>
      <w:r>
        <w:rPr>
          <w:rFonts w:ascii="Arial" w:hAnsi="Arial" w:cs="Arial"/>
          <w:spacing w:val="20"/>
        </w:rPr>
        <w:t xml:space="preserve">exam </w:t>
      </w:r>
      <w:r w:rsidRPr="00DA4F96">
        <w:rPr>
          <w:rFonts w:ascii="Arial" w:hAnsi="Arial" w:cs="Arial"/>
          <w:spacing w:val="20"/>
        </w:rPr>
        <w:t xml:space="preserve">will be given at the conclusion of the course.  </w:t>
      </w:r>
      <w:proofErr w:type="gramStart"/>
      <w:r>
        <w:rPr>
          <w:rFonts w:ascii="Arial" w:hAnsi="Arial" w:cs="Arial"/>
          <w:spacing w:val="20"/>
        </w:rPr>
        <w:t>B</w:t>
      </w:r>
      <w:r w:rsidR="002F55CA">
        <w:rPr>
          <w:rFonts w:ascii="Arial" w:hAnsi="Arial" w:cs="Arial"/>
          <w:spacing w:val="20"/>
        </w:rPr>
        <w:t>oth of these</w:t>
      </w:r>
      <w:proofErr w:type="gramEnd"/>
      <w:r w:rsidR="002F55CA">
        <w:rPr>
          <w:rFonts w:ascii="Arial" w:hAnsi="Arial" w:cs="Arial"/>
          <w:spacing w:val="20"/>
        </w:rPr>
        <w:t xml:space="preserve"> exams are course requirements.  </w:t>
      </w:r>
      <w:r w:rsidRPr="00DA4F96">
        <w:rPr>
          <w:rFonts w:ascii="Arial" w:hAnsi="Arial" w:cs="Arial"/>
          <w:spacing w:val="20"/>
        </w:rPr>
        <w:t xml:space="preserve"> </w:t>
      </w:r>
      <w:r w:rsidRPr="00DA4F96">
        <w:rPr>
          <w:rFonts w:ascii="Arial" w:hAnsi="Arial" w:cs="Arial"/>
          <w:b/>
          <w:spacing w:val="20"/>
        </w:rPr>
        <w:t xml:space="preserve"> </w:t>
      </w:r>
    </w:p>
    <w:p w14:paraId="66C43561" w14:textId="77777777" w:rsidR="00625115" w:rsidRDefault="00625115" w:rsidP="00625115">
      <w:pPr>
        <w:spacing w:line="220" w:lineRule="atLeast"/>
        <w:ind w:left="0"/>
        <w:jc w:val="both"/>
        <w:rPr>
          <w:rFonts w:ascii="Arial" w:hAnsi="Arial" w:cs="Arial"/>
          <w:spacing w:val="20"/>
        </w:rPr>
      </w:pPr>
    </w:p>
    <w:p w14:paraId="1040B16B" w14:textId="77777777" w:rsidR="002F55CA" w:rsidRPr="002F55CA" w:rsidRDefault="002F55CA" w:rsidP="00DA03F9">
      <w:pPr>
        <w:numPr>
          <w:ilvl w:val="0"/>
          <w:numId w:val="14"/>
        </w:numPr>
        <w:tabs>
          <w:tab w:val="clear" w:pos="720"/>
        </w:tabs>
        <w:spacing w:line="220" w:lineRule="atLeast"/>
        <w:ind w:left="360" w:hanging="180"/>
        <w:jc w:val="both"/>
        <w:rPr>
          <w:rFonts w:ascii="Arial" w:hAnsi="Arial" w:cs="Arial"/>
          <w:b/>
          <w:spacing w:val="20"/>
          <w:u w:val="single"/>
        </w:rPr>
      </w:pPr>
      <w:r>
        <w:rPr>
          <w:rFonts w:ascii="Arial" w:hAnsi="Arial" w:cs="Arial"/>
          <w:bCs/>
          <w:spacing w:val="20"/>
        </w:rPr>
        <w:t xml:space="preserve">Students must demonstrate mastery with a score of 70% or higher on all </w:t>
      </w:r>
      <w:r w:rsidRPr="002F55CA">
        <w:rPr>
          <w:rFonts w:ascii="Arial" w:hAnsi="Arial" w:cs="Arial"/>
          <w:b/>
          <w:spacing w:val="20"/>
        </w:rPr>
        <w:t>Homework Assignments.</w:t>
      </w:r>
    </w:p>
    <w:p w14:paraId="1CE30DEC" w14:textId="77777777" w:rsidR="002F55CA" w:rsidRPr="002F55CA" w:rsidRDefault="002F55CA" w:rsidP="002F55CA">
      <w:pPr>
        <w:spacing w:line="220" w:lineRule="atLeast"/>
        <w:ind w:left="360"/>
        <w:jc w:val="both"/>
        <w:rPr>
          <w:rFonts w:ascii="Arial" w:hAnsi="Arial" w:cs="Arial"/>
          <w:b/>
          <w:spacing w:val="20"/>
          <w:u w:val="single"/>
        </w:rPr>
      </w:pPr>
    </w:p>
    <w:p w14:paraId="4D99C51D" w14:textId="77777777" w:rsidR="00625115" w:rsidRPr="002F55CA" w:rsidRDefault="00625115" w:rsidP="00DA03F9">
      <w:pPr>
        <w:numPr>
          <w:ilvl w:val="0"/>
          <w:numId w:val="14"/>
        </w:numPr>
        <w:tabs>
          <w:tab w:val="clear" w:pos="720"/>
        </w:tabs>
        <w:spacing w:line="220" w:lineRule="atLeast"/>
        <w:ind w:left="360" w:hanging="180"/>
        <w:jc w:val="both"/>
        <w:rPr>
          <w:rFonts w:ascii="Arial" w:hAnsi="Arial" w:cs="Arial"/>
          <w:b/>
          <w:spacing w:val="20"/>
          <w:u w:val="single"/>
        </w:rPr>
      </w:pPr>
      <w:r w:rsidRPr="002F55CA">
        <w:rPr>
          <w:rFonts w:ascii="Arial" w:hAnsi="Arial" w:cs="Arial"/>
          <w:spacing w:val="20"/>
        </w:rPr>
        <w:t xml:space="preserve">Students must </w:t>
      </w:r>
      <w:r w:rsidR="002F55CA">
        <w:rPr>
          <w:rFonts w:ascii="Arial" w:hAnsi="Arial" w:cs="Arial"/>
          <w:spacing w:val="20"/>
        </w:rPr>
        <w:t xml:space="preserve">demonstrate mastery with a </w:t>
      </w:r>
      <w:r w:rsidRPr="002F55CA">
        <w:rPr>
          <w:rFonts w:ascii="Arial" w:hAnsi="Arial" w:cs="Arial"/>
          <w:spacing w:val="20"/>
        </w:rPr>
        <w:t xml:space="preserve">score </w:t>
      </w:r>
      <w:r w:rsidR="002F55CA">
        <w:rPr>
          <w:rFonts w:ascii="Arial" w:hAnsi="Arial" w:cs="Arial"/>
          <w:spacing w:val="20"/>
        </w:rPr>
        <w:t>of 7</w:t>
      </w:r>
      <w:r w:rsidRPr="002F55CA">
        <w:rPr>
          <w:rFonts w:ascii="Arial" w:hAnsi="Arial" w:cs="Arial"/>
          <w:spacing w:val="20"/>
        </w:rPr>
        <w:t xml:space="preserve">0% or higher on </w:t>
      </w:r>
      <w:r w:rsidR="002F55CA">
        <w:rPr>
          <w:rFonts w:ascii="Arial" w:hAnsi="Arial" w:cs="Arial"/>
          <w:spacing w:val="20"/>
        </w:rPr>
        <w:t xml:space="preserve">all </w:t>
      </w:r>
      <w:r w:rsidR="002F55CA" w:rsidRPr="002F55CA">
        <w:rPr>
          <w:rFonts w:ascii="Arial" w:hAnsi="Arial" w:cs="Arial"/>
          <w:b/>
          <w:bCs/>
          <w:spacing w:val="20"/>
        </w:rPr>
        <w:t>EXAMS</w:t>
      </w:r>
      <w:r w:rsidR="002F55CA">
        <w:rPr>
          <w:rFonts w:ascii="Arial" w:hAnsi="Arial" w:cs="Arial"/>
          <w:spacing w:val="20"/>
        </w:rPr>
        <w:t>.</w:t>
      </w:r>
    </w:p>
    <w:p w14:paraId="1F2BD416" w14:textId="77777777" w:rsidR="002F55CA" w:rsidRPr="002F55CA" w:rsidRDefault="002F55CA" w:rsidP="002F55CA">
      <w:pPr>
        <w:spacing w:line="220" w:lineRule="atLeast"/>
        <w:jc w:val="both"/>
        <w:rPr>
          <w:rFonts w:ascii="Arial" w:hAnsi="Arial" w:cs="Arial"/>
          <w:b/>
          <w:spacing w:val="20"/>
          <w:u w:val="single"/>
        </w:rPr>
      </w:pPr>
    </w:p>
    <w:p w14:paraId="6F740EB4" w14:textId="77777777" w:rsidR="00625115" w:rsidRPr="00E65A21" w:rsidRDefault="002F55CA" w:rsidP="002F55CA">
      <w:pPr>
        <w:numPr>
          <w:ilvl w:val="0"/>
          <w:numId w:val="15"/>
        </w:numPr>
        <w:tabs>
          <w:tab w:val="clear" w:pos="540"/>
          <w:tab w:val="num" w:pos="360"/>
        </w:tabs>
        <w:spacing w:line="220" w:lineRule="atLeast"/>
        <w:ind w:left="360" w:hanging="180"/>
        <w:jc w:val="both"/>
        <w:rPr>
          <w:rFonts w:ascii="Arial" w:hAnsi="Arial" w:cs="Arial"/>
          <w:b/>
          <w:spacing w:val="20"/>
          <w:u w:val="single"/>
        </w:rPr>
      </w:pPr>
      <w:r>
        <w:rPr>
          <w:rFonts w:ascii="Arial" w:hAnsi="Arial" w:cs="Arial"/>
          <w:bCs/>
          <w:spacing w:val="20"/>
        </w:rPr>
        <w:t xml:space="preserve">Students must demonstrate mastery with a score of 70% or higher on all </w:t>
      </w:r>
      <w:r w:rsidRPr="002F55CA">
        <w:rPr>
          <w:rFonts w:ascii="Arial" w:hAnsi="Arial" w:cs="Arial"/>
          <w:b/>
          <w:spacing w:val="20"/>
        </w:rPr>
        <w:t>QUIZZES</w:t>
      </w:r>
      <w:r>
        <w:rPr>
          <w:rFonts w:ascii="Arial" w:hAnsi="Arial" w:cs="Arial"/>
          <w:bCs/>
          <w:spacing w:val="20"/>
        </w:rPr>
        <w:t>.</w:t>
      </w:r>
    </w:p>
    <w:p w14:paraId="526510DE" w14:textId="77777777" w:rsidR="00625115" w:rsidRPr="00D91295" w:rsidRDefault="00625115" w:rsidP="00625115">
      <w:pPr>
        <w:spacing w:line="220" w:lineRule="atLeast"/>
        <w:ind w:left="180"/>
        <w:jc w:val="both"/>
        <w:rPr>
          <w:rFonts w:ascii="Arial" w:hAnsi="Arial" w:cs="Arial"/>
          <w:b/>
          <w:spacing w:val="20"/>
          <w:u w:val="single"/>
        </w:rPr>
      </w:pPr>
    </w:p>
    <w:p w14:paraId="0A44E9B2" w14:textId="77777777" w:rsidR="00625115" w:rsidRDefault="00625115" w:rsidP="002F55CA">
      <w:pPr>
        <w:numPr>
          <w:ilvl w:val="0"/>
          <w:numId w:val="15"/>
        </w:numPr>
        <w:tabs>
          <w:tab w:val="clear" w:pos="540"/>
          <w:tab w:val="num" w:pos="360"/>
        </w:tabs>
        <w:spacing w:line="220" w:lineRule="atLeast"/>
        <w:ind w:left="360" w:hanging="180"/>
        <w:jc w:val="both"/>
        <w:rPr>
          <w:rFonts w:ascii="Arial" w:hAnsi="Arial" w:cs="Arial"/>
          <w:spacing w:val="20"/>
        </w:rPr>
      </w:pPr>
      <w:r w:rsidRPr="000C72FA">
        <w:rPr>
          <w:rFonts w:ascii="Arial" w:hAnsi="Arial" w:cs="Arial"/>
          <w:spacing w:val="20"/>
        </w:rPr>
        <w:t xml:space="preserve"> </w:t>
      </w:r>
      <w:r w:rsidR="002F55CA">
        <w:rPr>
          <w:rFonts w:ascii="Arial" w:hAnsi="Arial" w:cs="Arial"/>
          <w:spacing w:val="20"/>
        </w:rPr>
        <w:t xml:space="preserve">On all exams and quizzes, </w:t>
      </w:r>
      <w:r w:rsidR="002F55CA" w:rsidRPr="002F55CA">
        <w:rPr>
          <w:rFonts w:ascii="Arial" w:hAnsi="Arial" w:cs="Arial"/>
          <w:b/>
          <w:bCs/>
          <w:i/>
          <w:iCs/>
          <w:spacing w:val="20"/>
        </w:rPr>
        <w:t>all steps must be shown</w:t>
      </w:r>
      <w:r w:rsidR="002F55CA">
        <w:rPr>
          <w:rFonts w:ascii="Arial" w:hAnsi="Arial" w:cs="Arial"/>
          <w:spacing w:val="20"/>
        </w:rPr>
        <w:t xml:space="preserve"> in the student’s work.</w:t>
      </w:r>
      <w:r w:rsidRPr="000C72FA">
        <w:rPr>
          <w:rFonts w:ascii="Arial" w:hAnsi="Arial" w:cs="Arial"/>
          <w:spacing w:val="20"/>
        </w:rPr>
        <w:t xml:space="preserve"> </w:t>
      </w:r>
    </w:p>
    <w:p w14:paraId="10C60B5D" w14:textId="77777777" w:rsidR="00625115" w:rsidRDefault="00625115" w:rsidP="00625115">
      <w:pPr>
        <w:pStyle w:val="ListParagraph"/>
        <w:ind w:left="360"/>
        <w:rPr>
          <w:rFonts w:ascii="Arial" w:hAnsi="Arial" w:cs="Arial"/>
          <w:b/>
          <w:spacing w:val="20"/>
          <w:u w:val="single"/>
        </w:rPr>
      </w:pPr>
    </w:p>
    <w:p w14:paraId="18AE9D05" w14:textId="77777777" w:rsidR="00625115" w:rsidRDefault="00625115" w:rsidP="00625115">
      <w:pPr>
        <w:spacing w:line="220" w:lineRule="atLeast"/>
        <w:ind w:left="360"/>
        <w:jc w:val="both"/>
        <w:rPr>
          <w:rFonts w:ascii="Arial" w:hAnsi="Arial" w:cs="Arial"/>
          <w:spacing w:val="20"/>
        </w:rPr>
      </w:pPr>
    </w:p>
    <w:p w14:paraId="7DCA7F10" w14:textId="77777777" w:rsidR="00625115" w:rsidRDefault="00625115" w:rsidP="00625115">
      <w:pPr>
        <w:spacing w:line="220" w:lineRule="atLeast"/>
        <w:ind w:left="180"/>
        <w:jc w:val="both"/>
        <w:rPr>
          <w:rFonts w:ascii="Arial" w:hAnsi="Arial" w:cs="Arial"/>
          <w:spacing w:val="20"/>
        </w:rPr>
      </w:pPr>
    </w:p>
    <w:p w14:paraId="5C797622" w14:textId="77777777" w:rsidR="00625115" w:rsidRDefault="00625115" w:rsidP="00625115">
      <w:pPr>
        <w:pStyle w:val="ListParagraph"/>
        <w:rPr>
          <w:rFonts w:ascii="Arial" w:hAnsi="Arial" w:cs="Arial"/>
          <w:b/>
          <w:spacing w:val="20"/>
          <w:u w:val="single"/>
        </w:rPr>
      </w:pPr>
    </w:p>
    <w:p w14:paraId="3AB5D0CA" w14:textId="77777777" w:rsidR="00625115" w:rsidRPr="00893AE3" w:rsidRDefault="00625115" w:rsidP="00625115">
      <w:pPr>
        <w:pStyle w:val="ListParagraph"/>
        <w:ind w:left="360"/>
        <w:rPr>
          <w:rFonts w:ascii="Arial" w:hAnsi="Arial" w:cs="Arial"/>
          <w:spacing w:val="20"/>
          <w:sz w:val="10"/>
          <w:szCs w:val="10"/>
        </w:rPr>
      </w:pPr>
    </w:p>
    <w:p w14:paraId="6C17B870" w14:textId="77777777" w:rsidR="00625115" w:rsidRDefault="00625115" w:rsidP="00625115">
      <w:pPr>
        <w:spacing w:line="220" w:lineRule="atLeast"/>
        <w:ind w:left="0"/>
        <w:jc w:val="both"/>
        <w:outlineLvl w:val="0"/>
        <w:rPr>
          <w:rFonts w:ascii="Arial" w:hAnsi="Arial" w:cs="Arial"/>
          <w:b/>
          <w:spacing w:val="20"/>
          <w:sz w:val="24"/>
          <w:szCs w:val="24"/>
          <w:u w:val="single"/>
        </w:rPr>
      </w:pPr>
      <w:r>
        <w:rPr>
          <w:rFonts w:ascii="Arial" w:hAnsi="Arial" w:cs="Arial"/>
          <w:b/>
          <w:spacing w:val="20"/>
          <w:sz w:val="24"/>
          <w:szCs w:val="24"/>
          <w:u w:val="single"/>
        </w:rPr>
        <w:br w:type="page"/>
      </w:r>
    </w:p>
    <w:p w14:paraId="650B7F78" w14:textId="77777777" w:rsidR="00625115" w:rsidRDefault="00625115" w:rsidP="00625115">
      <w:pPr>
        <w:spacing w:line="220" w:lineRule="atLeast"/>
        <w:ind w:left="0"/>
        <w:jc w:val="both"/>
        <w:outlineLvl w:val="0"/>
        <w:rPr>
          <w:rFonts w:ascii="Arial" w:hAnsi="Arial" w:cs="Arial"/>
          <w:b/>
          <w:spacing w:val="20"/>
          <w:sz w:val="24"/>
          <w:szCs w:val="24"/>
          <w:u w:val="single"/>
        </w:rPr>
      </w:pPr>
    </w:p>
    <w:p w14:paraId="05261642" w14:textId="77777777" w:rsidR="00625115" w:rsidRPr="00D4397C" w:rsidRDefault="00625115" w:rsidP="00625115">
      <w:pPr>
        <w:spacing w:line="220" w:lineRule="atLeast"/>
        <w:ind w:left="0"/>
        <w:jc w:val="both"/>
        <w:outlineLvl w:val="0"/>
        <w:rPr>
          <w:rFonts w:ascii="Arial" w:hAnsi="Arial" w:cs="Arial"/>
          <w:b/>
          <w:spacing w:val="20"/>
          <w:sz w:val="24"/>
          <w:szCs w:val="24"/>
          <w:u w:val="single"/>
        </w:rPr>
      </w:pPr>
      <w:r w:rsidRPr="00D4397C">
        <w:rPr>
          <w:rFonts w:ascii="Arial" w:hAnsi="Arial" w:cs="Arial"/>
          <w:b/>
          <w:spacing w:val="20"/>
          <w:sz w:val="24"/>
          <w:szCs w:val="24"/>
          <w:u w:val="single"/>
        </w:rPr>
        <w:t>COURSE EVALUTAION AND GRADING</w:t>
      </w:r>
    </w:p>
    <w:p w14:paraId="21309887" w14:textId="77777777" w:rsidR="00625115" w:rsidRPr="00D4397C" w:rsidRDefault="00625115" w:rsidP="00625115">
      <w:pPr>
        <w:spacing w:line="220" w:lineRule="atLeast"/>
        <w:ind w:left="0"/>
        <w:jc w:val="both"/>
        <w:rPr>
          <w:rFonts w:ascii="Arial" w:hAnsi="Arial" w:cs="Arial"/>
          <w:spacing w:val="20"/>
          <w:sz w:val="16"/>
          <w:szCs w:val="16"/>
        </w:rPr>
      </w:pPr>
    </w:p>
    <w:p w14:paraId="60582F82" w14:textId="77777777" w:rsidR="00625115" w:rsidRPr="00D4397C" w:rsidRDefault="00625115" w:rsidP="00625115">
      <w:pPr>
        <w:spacing w:line="220" w:lineRule="atLeast"/>
        <w:ind w:left="0"/>
        <w:jc w:val="both"/>
        <w:rPr>
          <w:rFonts w:ascii="Arial" w:hAnsi="Arial" w:cs="Arial"/>
          <w:spacing w:val="20"/>
          <w:sz w:val="22"/>
        </w:rPr>
      </w:pPr>
      <w:r w:rsidRPr="00D4397C">
        <w:rPr>
          <w:rFonts w:ascii="Arial" w:hAnsi="Arial" w:cs="Arial"/>
          <w:spacing w:val="20"/>
          <w:sz w:val="22"/>
        </w:rPr>
        <w:t xml:space="preserve">Students in </w:t>
      </w:r>
      <w:r w:rsidR="002F55CA">
        <w:rPr>
          <w:rFonts w:ascii="Arial" w:hAnsi="Arial" w:cs="Arial"/>
          <w:b/>
          <w:spacing w:val="20"/>
          <w:sz w:val="22"/>
        </w:rPr>
        <w:t>ADVANCED ALGEBRA 350</w:t>
      </w:r>
      <w:r w:rsidRPr="00D4397C">
        <w:rPr>
          <w:rFonts w:ascii="Arial" w:hAnsi="Arial" w:cs="Arial"/>
          <w:spacing w:val="20"/>
          <w:sz w:val="22"/>
        </w:rPr>
        <w:t xml:space="preserve"> will earn grades ranging from A through F.  Grading is based on tests, the final exam, </w:t>
      </w:r>
      <w:proofErr w:type="gramStart"/>
      <w:r w:rsidRPr="00D4397C">
        <w:rPr>
          <w:rFonts w:ascii="Arial" w:hAnsi="Arial" w:cs="Arial"/>
          <w:spacing w:val="20"/>
          <w:sz w:val="22"/>
        </w:rPr>
        <w:t>effort</w:t>
      </w:r>
      <w:proofErr w:type="gramEnd"/>
      <w:r w:rsidRPr="00D4397C">
        <w:rPr>
          <w:rFonts w:ascii="Arial" w:hAnsi="Arial" w:cs="Arial"/>
          <w:spacing w:val="20"/>
          <w:sz w:val="22"/>
        </w:rPr>
        <w:t xml:space="preserve"> and attendance.</w:t>
      </w:r>
    </w:p>
    <w:p w14:paraId="32237E78" w14:textId="77777777" w:rsidR="00625115" w:rsidRPr="00D4397C" w:rsidRDefault="00625115" w:rsidP="00625115">
      <w:pPr>
        <w:spacing w:line="220" w:lineRule="atLeast"/>
        <w:ind w:left="0"/>
        <w:jc w:val="both"/>
        <w:rPr>
          <w:rFonts w:ascii="Arial" w:hAnsi="Arial" w:cs="Arial"/>
          <w:spacing w:val="20"/>
          <w:sz w:val="22"/>
        </w:rPr>
      </w:pPr>
    </w:p>
    <w:p w14:paraId="16B79F2F" w14:textId="77777777" w:rsidR="00625115" w:rsidRPr="00D4397C" w:rsidRDefault="00625115" w:rsidP="00625115">
      <w:pPr>
        <w:spacing w:line="220" w:lineRule="atLeast"/>
        <w:ind w:left="0"/>
        <w:jc w:val="both"/>
        <w:rPr>
          <w:rFonts w:ascii="Arial" w:hAnsi="Arial" w:cs="Arial"/>
          <w:spacing w:val="20"/>
          <w:sz w:val="22"/>
        </w:rPr>
      </w:pPr>
      <w:r w:rsidRPr="00D4397C">
        <w:rPr>
          <w:rFonts w:ascii="Arial" w:hAnsi="Arial" w:cs="Arial"/>
          <w:spacing w:val="20"/>
          <w:sz w:val="22"/>
        </w:rPr>
        <w:t xml:space="preserve">The </w:t>
      </w:r>
      <w:r w:rsidRPr="00D4397C">
        <w:rPr>
          <w:rFonts w:ascii="Arial" w:hAnsi="Arial" w:cs="Arial"/>
          <w:b/>
          <w:spacing w:val="20"/>
          <w:sz w:val="22"/>
        </w:rPr>
        <w:t>grading distribution</w:t>
      </w:r>
      <w:r w:rsidRPr="00D4397C">
        <w:rPr>
          <w:rFonts w:ascii="Arial" w:hAnsi="Arial" w:cs="Arial"/>
          <w:spacing w:val="20"/>
          <w:sz w:val="22"/>
        </w:rPr>
        <w:t xml:space="preserve"> is as follows:</w:t>
      </w:r>
    </w:p>
    <w:p w14:paraId="1D627C88" w14:textId="77777777" w:rsidR="00625115" w:rsidRPr="00D4397C" w:rsidRDefault="00625115" w:rsidP="00625115">
      <w:pPr>
        <w:spacing w:line="220" w:lineRule="atLeast"/>
        <w:ind w:left="0"/>
        <w:jc w:val="both"/>
        <w:rPr>
          <w:rFonts w:ascii="Arial" w:hAnsi="Arial" w:cs="Arial"/>
          <w:spacing w:val="20"/>
          <w:sz w:val="22"/>
        </w:rPr>
      </w:pPr>
    </w:p>
    <w:tbl>
      <w:tblPr>
        <w:tblW w:w="3055" w:type="pct"/>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4"/>
        <w:gridCol w:w="3045"/>
      </w:tblGrid>
      <w:tr w:rsidR="00625115" w:rsidRPr="00D4397C" w14:paraId="50C3EDCF" w14:textId="77777777" w:rsidTr="00DA03F9">
        <w:tc>
          <w:tcPr>
            <w:tcW w:w="2384" w:type="pct"/>
            <w:vAlign w:val="center"/>
          </w:tcPr>
          <w:p w14:paraId="6650388F" w14:textId="77777777" w:rsidR="00625115" w:rsidRPr="00D4397C" w:rsidRDefault="00625115" w:rsidP="00DA03F9">
            <w:pPr>
              <w:ind w:left="0"/>
              <w:jc w:val="center"/>
              <w:rPr>
                <w:rFonts w:ascii="Arial" w:hAnsi="Arial" w:cs="Arial"/>
                <w:b/>
                <w:spacing w:val="20"/>
                <w:sz w:val="22"/>
              </w:rPr>
            </w:pPr>
          </w:p>
          <w:p w14:paraId="2E96A6E8" w14:textId="77777777" w:rsidR="00625115" w:rsidRPr="00D4397C" w:rsidRDefault="00625115" w:rsidP="00DA03F9">
            <w:pPr>
              <w:ind w:left="0"/>
              <w:jc w:val="center"/>
              <w:rPr>
                <w:rFonts w:ascii="Arial" w:hAnsi="Arial" w:cs="Arial"/>
                <w:b/>
                <w:spacing w:val="20"/>
                <w:sz w:val="22"/>
              </w:rPr>
            </w:pPr>
            <w:r w:rsidRPr="00D4397C">
              <w:rPr>
                <w:rFonts w:ascii="Arial" w:hAnsi="Arial" w:cs="Arial"/>
                <w:b/>
                <w:spacing w:val="20"/>
                <w:sz w:val="22"/>
              </w:rPr>
              <w:t>ITEM</w:t>
            </w:r>
          </w:p>
          <w:p w14:paraId="648DEDC4" w14:textId="77777777" w:rsidR="00625115" w:rsidRPr="00D4397C" w:rsidRDefault="00625115" w:rsidP="00DA03F9">
            <w:pPr>
              <w:ind w:left="0"/>
              <w:jc w:val="center"/>
              <w:rPr>
                <w:rFonts w:ascii="Arial" w:hAnsi="Arial" w:cs="Arial"/>
                <w:b/>
                <w:spacing w:val="20"/>
                <w:sz w:val="22"/>
              </w:rPr>
            </w:pPr>
          </w:p>
        </w:tc>
        <w:tc>
          <w:tcPr>
            <w:tcW w:w="2616" w:type="pct"/>
            <w:vAlign w:val="center"/>
          </w:tcPr>
          <w:p w14:paraId="33E77017" w14:textId="77777777" w:rsidR="00625115" w:rsidRPr="00D4397C" w:rsidRDefault="00625115" w:rsidP="00DA03F9">
            <w:pPr>
              <w:ind w:left="0"/>
              <w:rPr>
                <w:rFonts w:ascii="Arial" w:hAnsi="Arial" w:cs="Arial"/>
                <w:b/>
                <w:spacing w:val="20"/>
              </w:rPr>
            </w:pPr>
            <w:r>
              <w:rPr>
                <w:rFonts w:ascii="Arial" w:hAnsi="Arial" w:cs="Arial"/>
                <w:b/>
                <w:spacing w:val="20"/>
                <w:sz w:val="22"/>
              </w:rPr>
              <w:t xml:space="preserve"> % OF TOTAL POINTS</w:t>
            </w:r>
          </w:p>
        </w:tc>
      </w:tr>
      <w:tr w:rsidR="00625115" w:rsidRPr="00D4397C" w14:paraId="5F4AF941" w14:textId="77777777" w:rsidTr="00DA03F9">
        <w:tc>
          <w:tcPr>
            <w:tcW w:w="2384" w:type="pct"/>
            <w:vAlign w:val="center"/>
          </w:tcPr>
          <w:p w14:paraId="0786F4AC" w14:textId="77777777" w:rsidR="00625115" w:rsidRPr="00D4397C" w:rsidRDefault="00625115" w:rsidP="00DA03F9">
            <w:pPr>
              <w:ind w:left="0"/>
              <w:jc w:val="center"/>
              <w:rPr>
                <w:rFonts w:ascii="Arial" w:hAnsi="Arial" w:cs="Arial"/>
                <w:b/>
                <w:spacing w:val="20"/>
                <w:sz w:val="22"/>
              </w:rPr>
            </w:pPr>
          </w:p>
          <w:p w14:paraId="5F650F1F" w14:textId="77777777" w:rsidR="00625115" w:rsidRPr="00D4397C" w:rsidRDefault="00625115" w:rsidP="00DA03F9">
            <w:pPr>
              <w:ind w:left="0"/>
              <w:jc w:val="center"/>
              <w:rPr>
                <w:rFonts w:ascii="Arial" w:hAnsi="Arial" w:cs="Arial"/>
                <w:b/>
                <w:spacing w:val="20"/>
              </w:rPr>
            </w:pPr>
            <w:r w:rsidRPr="00D4397C">
              <w:rPr>
                <w:rFonts w:ascii="Arial" w:hAnsi="Arial" w:cs="Arial"/>
                <w:b/>
                <w:spacing w:val="20"/>
              </w:rPr>
              <w:t>HOMEWORK</w:t>
            </w:r>
          </w:p>
          <w:p w14:paraId="430211A5" w14:textId="77777777" w:rsidR="00625115" w:rsidRPr="00D4397C" w:rsidRDefault="00625115" w:rsidP="00DA03F9">
            <w:pPr>
              <w:ind w:left="0"/>
              <w:jc w:val="center"/>
              <w:rPr>
                <w:rFonts w:ascii="Arial" w:hAnsi="Arial" w:cs="Arial"/>
                <w:b/>
                <w:spacing w:val="20"/>
                <w:sz w:val="22"/>
              </w:rPr>
            </w:pPr>
          </w:p>
        </w:tc>
        <w:tc>
          <w:tcPr>
            <w:tcW w:w="2616" w:type="pct"/>
            <w:vAlign w:val="center"/>
          </w:tcPr>
          <w:p w14:paraId="416BCAAC" w14:textId="77777777" w:rsidR="00625115" w:rsidRPr="00D4397C" w:rsidRDefault="000C6676" w:rsidP="00DA03F9">
            <w:pPr>
              <w:ind w:left="0"/>
              <w:jc w:val="center"/>
              <w:rPr>
                <w:rFonts w:ascii="Arial" w:hAnsi="Arial" w:cs="Arial"/>
                <w:b/>
                <w:spacing w:val="20"/>
                <w:sz w:val="22"/>
                <w:szCs w:val="22"/>
              </w:rPr>
            </w:pPr>
            <w:r>
              <w:rPr>
                <w:rFonts w:ascii="Arial" w:hAnsi="Arial" w:cs="Arial"/>
                <w:b/>
                <w:spacing w:val="20"/>
                <w:sz w:val="22"/>
                <w:szCs w:val="22"/>
              </w:rPr>
              <w:t>30</w:t>
            </w:r>
            <w:r w:rsidR="00625115" w:rsidRPr="00D4397C">
              <w:rPr>
                <w:rFonts w:ascii="Arial" w:hAnsi="Arial" w:cs="Arial"/>
                <w:b/>
                <w:spacing w:val="20"/>
                <w:sz w:val="22"/>
                <w:szCs w:val="22"/>
              </w:rPr>
              <w:t>%</w:t>
            </w:r>
          </w:p>
        </w:tc>
      </w:tr>
      <w:tr w:rsidR="00625115" w:rsidRPr="00D4397C" w14:paraId="1A96702B" w14:textId="77777777" w:rsidTr="00DA03F9">
        <w:tc>
          <w:tcPr>
            <w:tcW w:w="2384" w:type="pct"/>
            <w:vAlign w:val="center"/>
          </w:tcPr>
          <w:p w14:paraId="5A492B79" w14:textId="77777777" w:rsidR="00625115" w:rsidRPr="00D4397C" w:rsidRDefault="00625115" w:rsidP="00DA03F9">
            <w:pPr>
              <w:ind w:left="0"/>
              <w:jc w:val="center"/>
              <w:rPr>
                <w:rFonts w:ascii="Arial" w:hAnsi="Arial" w:cs="Arial"/>
                <w:b/>
                <w:spacing w:val="20"/>
                <w:sz w:val="22"/>
              </w:rPr>
            </w:pPr>
          </w:p>
          <w:p w14:paraId="44159A46" w14:textId="77777777" w:rsidR="00625115" w:rsidRPr="00D4397C" w:rsidRDefault="00625115" w:rsidP="00DA03F9">
            <w:pPr>
              <w:ind w:left="0"/>
              <w:jc w:val="center"/>
              <w:rPr>
                <w:rFonts w:ascii="Arial" w:hAnsi="Arial" w:cs="Arial"/>
                <w:b/>
                <w:spacing w:val="20"/>
              </w:rPr>
            </w:pPr>
            <w:r w:rsidRPr="00D4397C">
              <w:rPr>
                <w:rFonts w:ascii="Arial" w:hAnsi="Arial" w:cs="Arial"/>
                <w:b/>
                <w:spacing w:val="20"/>
              </w:rPr>
              <w:t>TESTS</w:t>
            </w:r>
          </w:p>
          <w:p w14:paraId="0BCC36B1" w14:textId="77777777" w:rsidR="00625115" w:rsidRPr="00D4397C" w:rsidRDefault="00625115" w:rsidP="00DA03F9">
            <w:pPr>
              <w:ind w:left="0"/>
              <w:jc w:val="center"/>
              <w:rPr>
                <w:rFonts w:ascii="Arial" w:hAnsi="Arial" w:cs="Arial"/>
                <w:b/>
                <w:spacing w:val="20"/>
                <w:sz w:val="22"/>
              </w:rPr>
            </w:pPr>
          </w:p>
        </w:tc>
        <w:tc>
          <w:tcPr>
            <w:tcW w:w="2616" w:type="pct"/>
            <w:vAlign w:val="center"/>
          </w:tcPr>
          <w:p w14:paraId="345ACDD0" w14:textId="77777777" w:rsidR="00625115" w:rsidRPr="00D4397C" w:rsidRDefault="000C6676" w:rsidP="00DA03F9">
            <w:pPr>
              <w:ind w:left="0"/>
              <w:jc w:val="center"/>
              <w:rPr>
                <w:rFonts w:ascii="Arial" w:hAnsi="Arial" w:cs="Arial"/>
                <w:b/>
                <w:spacing w:val="20"/>
                <w:sz w:val="22"/>
                <w:szCs w:val="22"/>
              </w:rPr>
            </w:pPr>
            <w:r>
              <w:rPr>
                <w:rFonts w:ascii="Arial" w:hAnsi="Arial" w:cs="Arial"/>
                <w:b/>
                <w:spacing w:val="20"/>
                <w:sz w:val="22"/>
                <w:szCs w:val="22"/>
              </w:rPr>
              <w:t>40</w:t>
            </w:r>
            <w:r w:rsidR="00625115" w:rsidRPr="00D4397C">
              <w:rPr>
                <w:rFonts w:ascii="Arial" w:hAnsi="Arial" w:cs="Arial"/>
                <w:b/>
                <w:spacing w:val="20"/>
                <w:sz w:val="22"/>
                <w:szCs w:val="22"/>
              </w:rPr>
              <w:t>%</w:t>
            </w:r>
          </w:p>
        </w:tc>
      </w:tr>
      <w:tr w:rsidR="00625115" w:rsidRPr="00D4397C" w14:paraId="549EF636" w14:textId="77777777" w:rsidTr="00DA03F9">
        <w:tc>
          <w:tcPr>
            <w:tcW w:w="2384" w:type="pct"/>
            <w:vAlign w:val="center"/>
          </w:tcPr>
          <w:p w14:paraId="1859DFAA" w14:textId="77777777" w:rsidR="00625115" w:rsidRPr="00D4397C" w:rsidRDefault="00625115" w:rsidP="00DA03F9">
            <w:pPr>
              <w:ind w:left="0"/>
              <w:jc w:val="center"/>
              <w:rPr>
                <w:rFonts w:ascii="Arial" w:hAnsi="Arial" w:cs="Arial"/>
                <w:b/>
                <w:spacing w:val="20"/>
                <w:sz w:val="22"/>
              </w:rPr>
            </w:pPr>
          </w:p>
          <w:p w14:paraId="4AE63F85" w14:textId="77777777" w:rsidR="00625115" w:rsidRPr="00D4397C" w:rsidRDefault="00625115" w:rsidP="00DA03F9">
            <w:pPr>
              <w:ind w:left="0"/>
              <w:jc w:val="center"/>
              <w:rPr>
                <w:rFonts w:ascii="Arial" w:hAnsi="Arial" w:cs="Arial"/>
                <w:b/>
                <w:spacing w:val="20"/>
                <w:sz w:val="22"/>
              </w:rPr>
            </w:pPr>
            <w:r w:rsidRPr="00D4397C">
              <w:rPr>
                <w:rFonts w:ascii="Arial" w:hAnsi="Arial" w:cs="Arial"/>
                <w:b/>
                <w:spacing w:val="20"/>
              </w:rPr>
              <w:t>FINAL EXAM</w:t>
            </w:r>
          </w:p>
          <w:p w14:paraId="7E1FA515" w14:textId="77777777" w:rsidR="00625115" w:rsidRPr="00D4397C" w:rsidRDefault="00625115" w:rsidP="00DA03F9">
            <w:pPr>
              <w:ind w:left="0"/>
              <w:jc w:val="center"/>
              <w:rPr>
                <w:rFonts w:ascii="Arial" w:hAnsi="Arial" w:cs="Arial"/>
                <w:b/>
                <w:spacing w:val="20"/>
                <w:sz w:val="22"/>
              </w:rPr>
            </w:pPr>
          </w:p>
        </w:tc>
        <w:tc>
          <w:tcPr>
            <w:tcW w:w="2616" w:type="pct"/>
            <w:vAlign w:val="center"/>
          </w:tcPr>
          <w:p w14:paraId="1F0D19AE" w14:textId="77777777" w:rsidR="00625115" w:rsidRPr="00D4397C" w:rsidRDefault="000C6676" w:rsidP="00DA03F9">
            <w:pPr>
              <w:ind w:left="0"/>
              <w:jc w:val="center"/>
              <w:rPr>
                <w:rFonts w:ascii="Arial" w:hAnsi="Arial" w:cs="Arial"/>
                <w:b/>
                <w:spacing w:val="20"/>
                <w:sz w:val="22"/>
                <w:szCs w:val="22"/>
              </w:rPr>
            </w:pPr>
            <w:r>
              <w:rPr>
                <w:rFonts w:ascii="Arial" w:hAnsi="Arial" w:cs="Arial"/>
                <w:b/>
                <w:spacing w:val="20"/>
                <w:sz w:val="22"/>
                <w:szCs w:val="22"/>
              </w:rPr>
              <w:t>15</w:t>
            </w:r>
            <w:r w:rsidR="00625115" w:rsidRPr="00D4397C">
              <w:rPr>
                <w:rFonts w:ascii="Arial" w:hAnsi="Arial" w:cs="Arial"/>
                <w:b/>
                <w:spacing w:val="20"/>
                <w:sz w:val="22"/>
                <w:szCs w:val="22"/>
              </w:rPr>
              <w:t>%</w:t>
            </w:r>
          </w:p>
        </w:tc>
      </w:tr>
      <w:tr w:rsidR="00625115" w:rsidRPr="00D4397C" w14:paraId="6B1185DC" w14:textId="77777777" w:rsidTr="00DA03F9">
        <w:tc>
          <w:tcPr>
            <w:tcW w:w="2384" w:type="pct"/>
            <w:vAlign w:val="center"/>
          </w:tcPr>
          <w:p w14:paraId="715852D3" w14:textId="77777777" w:rsidR="00625115" w:rsidRPr="00D4397C" w:rsidRDefault="00625115" w:rsidP="00DA03F9">
            <w:pPr>
              <w:ind w:left="0"/>
              <w:jc w:val="center"/>
              <w:rPr>
                <w:rFonts w:ascii="Arial" w:hAnsi="Arial" w:cs="Arial"/>
                <w:b/>
                <w:spacing w:val="20"/>
                <w:sz w:val="22"/>
              </w:rPr>
            </w:pPr>
          </w:p>
          <w:p w14:paraId="646E675B" w14:textId="77777777" w:rsidR="00625115" w:rsidRPr="00D4397C" w:rsidRDefault="00625115" w:rsidP="00DA03F9">
            <w:pPr>
              <w:ind w:left="0"/>
              <w:jc w:val="center"/>
              <w:rPr>
                <w:rFonts w:ascii="Arial" w:hAnsi="Arial" w:cs="Arial"/>
                <w:b/>
                <w:spacing w:val="20"/>
              </w:rPr>
            </w:pPr>
            <w:r w:rsidRPr="00D4397C">
              <w:rPr>
                <w:rFonts w:ascii="Arial" w:hAnsi="Arial" w:cs="Arial"/>
                <w:b/>
                <w:spacing w:val="20"/>
              </w:rPr>
              <w:t>ATTENDANCE</w:t>
            </w:r>
          </w:p>
          <w:p w14:paraId="7A7FEDE3" w14:textId="77777777" w:rsidR="00625115" w:rsidRPr="00D4397C" w:rsidRDefault="00625115" w:rsidP="00DA03F9">
            <w:pPr>
              <w:ind w:left="0"/>
              <w:jc w:val="center"/>
              <w:rPr>
                <w:rFonts w:ascii="Arial" w:hAnsi="Arial" w:cs="Arial"/>
                <w:b/>
                <w:spacing w:val="20"/>
                <w:sz w:val="22"/>
              </w:rPr>
            </w:pPr>
          </w:p>
        </w:tc>
        <w:tc>
          <w:tcPr>
            <w:tcW w:w="2616" w:type="pct"/>
            <w:vAlign w:val="center"/>
          </w:tcPr>
          <w:p w14:paraId="18D629E2" w14:textId="77777777" w:rsidR="00625115" w:rsidRPr="00D4397C" w:rsidRDefault="00625115" w:rsidP="00DA03F9">
            <w:pPr>
              <w:ind w:left="0"/>
              <w:jc w:val="center"/>
              <w:rPr>
                <w:rFonts w:ascii="Arial" w:hAnsi="Arial" w:cs="Arial"/>
                <w:b/>
                <w:spacing w:val="20"/>
                <w:sz w:val="22"/>
              </w:rPr>
            </w:pPr>
            <w:r w:rsidRPr="00D4397C">
              <w:rPr>
                <w:rFonts w:ascii="Arial" w:hAnsi="Arial" w:cs="Arial"/>
                <w:b/>
                <w:spacing w:val="20"/>
                <w:sz w:val="22"/>
              </w:rPr>
              <w:t>10%</w:t>
            </w:r>
          </w:p>
        </w:tc>
      </w:tr>
      <w:tr w:rsidR="00625115" w:rsidRPr="00D4397C" w14:paraId="34495D57" w14:textId="77777777" w:rsidTr="00DA03F9">
        <w:tc>
          <w:tcPr>
            <w:tcW w:w="2384" w:type="pct"/>
            <w:vAlign w:val="center"/>
          </w:tcPr>
          <w:p w14:paraId="1A49430F" w14:textId="77777777" w:rsidR="00625115" w:rsidRPr="00D4397C" w:rsidRDefault="00625115" w:rsidP="00DA03F9">
            <w:pPr>
              <w:ind w:left="0"/>
              <w:jc w:val="center"/>
              <w:rPr>
                <w:rFonts w:ascii="Arial" w:hAnsi="Arial" w:cs="Arial"/>
                <w:b/>
                <w:spacing w:val="20"/>
                <w:sz w:val="22"/>
              </w:rPr>
            </w:pPr>
          </w:p>
          <w:p w14:paraId="079E4CED" w14:textId="77777777" w:rsidR="00625115" w:rsidRPr="00D4397C" w:rsidRDefault="00625115" w:rsidP="00DA03F9">
            <w:pPr>
              <w:ind w:left="0"/>
              <w:jc w:val="center"/>
              <w:rPr>
                <w:rFonts w:ascii="Arial" w:hAnsi="Arial" w:cs="Arial"/>
                <w:b/>
                <w:spacing w:val="20"/>
              </w:rPr>
            </w:pPr>
            <w:r w:rsidRPr="00D4397C">
              <w:rPr>
                <w:rFonts w:ascii="Arial" w:hAnsi="Arial" w:cs="Arial"/>
                <w:b/>
                <w:spacing w:val="20"/>
              </w:rPr>
              <w:t>EFFORT</w:t>
            </w:r>
          </w:p>
          <w:p w14:paraId="5EF9D598" w14:textId="77777777" w:rsidR="00625115" w:rsidRPr="00D4397C" w:rsidRDefault="00625115" w:rsidP="00DA03F9">
            <w:pPr>
              <w:ind w:left="0"/>
              <w:jc w:val="center"/>
              <w:rPr>
                <w:rFonts w:ascii="Arial" w:hAnsi="Arial" w:cs="Arial"/>
                <w:b/>
                <w:spacing w:val="20"/>
                <w:sz w:val="22"/>
              </w:rPr>
            </w:pPr>
          </w:p>
        </w:tc>
        <w:tc>
          <w:tcPr>
            <w:tcW w:w="2616" w:type="pct"/>
            <w:vAlign w:val="center"/>
          </w:tcPr>
          <w:p w14:paraId="31841C95" w14:textId="77777777" w:rsidR="00625115" w:rsidRPr="001323EC" w:rsidRDefault="00625115" w:rsidP="00DA03F9">
            <w:pPr>
              <w:ind w:left="0"/>
              <w:jc w:val="center"/>
              <w:rPr>
                <w:rFonts w:ascii="Arial" w:hAnsi="Arial" w:cs="Arial"/>
                <w:b/>
                <w:spacing w:val="20"/>
              </w:rPr>
            </w:pPr>
            <w:r>
              <w:rPr>
                <w:rFonts w:ascii="Arial" w:hAnsi="Arial" w:cs="Arial"/>
                <w:b/>
                <w:spacing w:val="20"/>
                <w:sz w:val="22"/>
                <w:szCs w:val="22"/>
              </w:rPr>
              <w:t>5</w:t>
            </w:r>
            <w:r w:rsidRPr="00D4397C">
              <w:rPr>
                <w:rFonts w:ascii="Arial" w:hAnsi="Arial" w:cs="Arial"/>
                <w:b/>
                <w:spacing w:val="20"/>
                <w:sz w:val="22"/>
                <w:szCs w:val="22"/>
              </w:rPr>
              <w:t>%</w:t>
            </w:r>
          </w:p>
        </w:tc>
      </w:tr>
      <w:tr w:rsidR="00625115" w:rsidRPr="00D4397C" w14:paraId="586CF62B" w14:textId="77777777" w:rsidTr="00DA03F9">
        <w:tc>
          <w:tcPr>
            <w:tcW w:w="2384" w:type="pct"/>
            <w:vAlign w:val="center"/>
          </w:tcPr>
          <w:p w14:paraId="7D8EAAF1" w14:textId="77777777" w:rsidR="00625115" w:rsidRPr="00D4397C" w:rsidRDefault="00625115" w:rsidP="00DA03F9">
            <w:pPr>
              <w:ind w:left="0"/>
              <w:jc w:val="center"/>
              <w:rPr>
                <w:rFonts w:ascii="Arial" w:hAnsi="Arial" w:cs="Arial"/>
                <w:b/>
                <w:spacing w:val="20"/>
                <w:sz w:val="22"/>
              </w:rPr>
            </w:pPr>
          </w:p>
          <w:p w14:paraId="6540E5AC" w14:textId="77777777" w:rsidR="00625115" w:rsidRPr="00D4397C" w:rsidRDefault="00625115" w:rsidP="00DA03F9">
            <w:pPr>
              <w:ind w:left="0"/>
              <w:jc w:val="center"/>
              <w:rPr>
                <w:rFonts w:ascii="Arial" w:hAnsi="Arial" w:cs="Arial"/>
                <w:b/>
                <w:spacing w:val="20"/>
                <w:sz w:val="22"/>
              </w:rPr>
            </w:pPr>
          </w:p>
          <w:p w14:paraId="05B7D6B9" w14:textId="77777777" w:rsidR="00625115" w:rsidRPr="00D4397C" w:rsidRDefault="00625115" w:rsidP="00DA03F9">
            <w:pPr>
              <w:ind w:left="0"/>
              <w:jc w:val="center"/>
              <w:rPr>
                <w:rFonts w:ascii="Arial" w:hAnsi="Arial" w:cs="Arial"/>
                <w:b/>
                <w:spacing w:val="20"/>
                <w:sz w:val="22"/>
              </w:rPr>
            </w:pPr>
          </w:p>
        </w:tc>
        <w:tc>
          <w:tcPr>
            <w:tcW w:w="2616" w:type="pct"/>
            <w:vAlign w:val="center"/>
          </w:tcPr>
          <w:p w14:paraId="78B52582" w14:textId="77777777" w:rsidR="00625115" w:rsidRPr="00D4397C" w:rsidRDefault="00625115" w:rsidP="00DA03F9">
            <w:pPr>
              <w:ind w:left="0"/>
              <w:jc w:val="center"/>
              <w:rPr>
                <w:rFonts w:ascii="Arial" w:hAnsi="Arial" w:cs="Arial"/>
                <w:b/>
                <w:spacing w:val="20"/>
                <w:sz w:val="22"/>
                <w:szCs w:val="22"/>
              </w:rPr>
            </w:pPr>
            <w:r w:rsidRPr="00D4397C">
              <w:rPr>
                <w:rFonts w:ascii="Arial" w:hAnsi="Arial" w:cs="Arial"/>
                <w:b/>
                <w:spacing w:val="20"/>
                <w:sz w:val="22"/>
                <w:szCs w:val="22"/>
              </w:rPr>
              <w:t>100%</w:t>
            </w:r>
          </w:p>
        </w:tc>
      </w:tr>
    </w:tbl>
    <w:p w14:paraId="672CB8E5" w14:textId="77777777" w:rsidR="00625115" w:rsidRPr="00D4397C" w:rsidRDefault="00625115" w:rsidP="00625115">
      <w:pPr>
        <w:spacing w:line="220" w:lineRule="atLeast"/>
        <w:ind w:left="0"/>
        <w:jc w:val="both"/>
        <w:rPr>
          <w:rFonts w:ascii="Arial" w:hAnsi="Arial" w:cs="Arial"/>
          <w:spacing w:val="20"/>
          <w:sz w:val="22"/>
        </w:rPr>
      </w:pPr>
    </w:p>
    <w:p w14:paraId="39BE0AE6" w14:textId="77777777" w:rsidR="00625115" w:rsidRPr="00D4397C" w:rsidRDefault="00625115" w:rsidP="00625115">
      <w:pPr>
        <w:spacing w:line="220" w:lineRule="atLeast"/>
        <w:ind w:left="0"/>
        <w:jc w:val="both"/>
        <w:rPr>
          <w:rFonts w:ascii="Arial" w:hAnsi="Arial" w:cs="Arial"/>
          <w:spacing w:val="20"/>
          <w:sz w:val="22"/>
        </w:rPr>
      </w:pPr>
      <w:r w:rsidRPr="00D4397C">
        <w:rPr>
          <w:rFonts w:ascii="Arial" w:hAnsi="Arial" w:cs="Arial"/>
          <w:spacing w:val="20"/>
          <w:sz w:val="22"/>
        </w:rPr>
        <w:t xml:space="preserve">The </w:t>
      </w:r>
      <w:r w:rsidRPr="00D4397C">
        <w:rPr>
          <w:rFonts w:ascii="Arial" w:hAnsi="Arial" w:cs="Arial"/>
          <w:b/>
          <w:spacing w:val="20"/>
          <w:sz w:val="22"/>
        </w:rPr>
        <w:t>grading scale</w:t>
      </w:r>
      <w:r w:rsidRPr="00D4397C">
        <w:rPr>
          <w:rFonts w:ascii="Arial" w:hAnsi="Arial" w:cs="Arial"/>
          <w:spacing w:val="20"/>
          <w:sz w:val="22"/>
        </w:rPr>
        <w:t xml:space="preserve"> is as follows:</w:t>
      </w:r>
    </w:p>
    <w:p w14:paraId="4AB4EE00" w14:textId="77777777" w:rsidR="00625115" w:rsidRPr="00D4397C" w:rsidRDefault="00625115" w:rsidP="00625115">
      <w:pPr>
        <w:spacing w:line="220" w:lineRule="atLeast"/>
        <w:ind w:left="0"/>
        <w:jc w:val="both"/>
        <w:rPr>
          <w:rFonts w:ascii="Arial" w:hAnsi="Arial" w:cs="Arial"/>
          <w:spacing w:val="20"/>
          <w:sz w:val="22"/>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3060"/>
      </w:tblGrid>
      <w:tr w:rsidR="00625115" w:rsidRPr="00D4397C" w14:paraId="14A555FA" w14:textId="77777777" w:rsidTr="00DA03F9">
        <w:trPr>
          <w:trHeight w:hRule="exact" w:val="432"/>
        </w:trPr>
        <w:tc>
          <w:tcPr>
            <w:tcW w:w="2790" w:type="dxa"/>
            <w:vAlign w:val="center"/>
          </w:tcPr>
          <w:p w14:paraId="1A1B44AD" w14:textId="77777777" w:rsidR="00625115" w:rsidRPr="001030EB" w:rsidRDefault="00625115" w:rsidP="00DA03F9">
            <w:pPr>
              <w:ind w:left="0"/>
              <w:jc w:val="center"/>
              <w:rPr>
                <w:rFonts w:ascii="Arial" w:hAnsi="Arial" w:cs="Arial"/>
                <w:b/>
                <w:spacing w:val="20"/>
                <w:sz w:val="28"/>
                <w:szCs w:val="28"/>
              </w:rPr>
            </w:pPr>
            <w:r w:rsidRPr="001030EB">
              <w:rPr>
                <w:rFonts w:ascii="Arial" w:hAnsi="Arial" w:cs="Arial"/>
                <w:b/>
                <w:spacing w:val="20"/>
                <w:sz w:val="28"/>
                <w:szCs w:val="28"/>
              </w:rPr>
              <w:t>GRADE</w:t>
            </w:r>
          </w:p>
        </w:tc>
        <w:tc>
          <w:tcPr>
            <w:tcW w:w="3060" w:type="dxa"/>
            <w:vAlign w:val="center"/>
          </w:tcPr>
          <w:p w14:paraId="2326700D" w14:textId="77777777" w:rsidR="00625115" w:rsidRPr="001030EB" w:rsidRDefault="00625115" w:rsidP="00DA03F9">
            <w:pPr>
              <w:ind w:left="0"/>
              <w:jc w:val="center"/>
              <w:rPr>
                <w:rFonts w:ascii="Arial" w:hAnsi="Arial" w:cs="Arial"/>
                <w:b/>
                <w:spacing w:val="20"/>
                <w:sz w:val="28"/>
                <w:szCs w:val="28"/>
              </w:rPr>
            </w:pPr>
            <w:r w:rsidRPr="001030EB">
              <w:rPr>
                <w:rFonts w:ascii="Arial" w:hAnsi="Arial" w:cs="Arial"/>
                <w:b/>
                <w:spacing w:val="20"/>
                <w:sz w:val="28"/>
                <w:szCs w:val="28"/>
              </w:rPr>
              <w:t>%</w:t>
            </w:r>
          </w:p>
        </w:tc>
      </w:tr>
      <w:tr w:rsidR="00625115" w:rsidRPr="00D4397C" w14:paraId="4EE3D1FD" w14:textId="77777777" w:rsidTr="00DA03F9">
        <w:trPr>
          <w:trHeight w:hRule="exact" w:val="432"/>
        </w:trPr>
        <w:tc>
          <w:tcPr>
            <w:tcW w:w="2790" w:type="dxa"/>
            <w:vAlign w:val="center"/>
          </w:tcPr>
          <w:p w14:paraId="25E01497" w14:textId="583397FA" w:rsidR="00625115" w:rsidRPr="001030EB" w:rsidRDefault="00625115" w:rsidP="008A6A79">
            <w:pPr>
              <w:spacing w:line="220" w:lineRule="atLeast"/>
              <w:ind w:left="0"/>
              <w:jc w:val="center"/>
              <w:rPr>
                <w:rFonts w:ascii="Arial" w:hAnsi="Arial" w:cs="Arial"/>
                <w:b/>
                <w:spacing w:val="20"/>
                <w:sz w:val="28"/>
                <w:szCs w:val="28"/>
              </w:rPr>
            </w:pPr>
            <w:r w:rsidRPr="001030EB">
              <w:rPr>
                <w:rFonts w:ascii="Arial" w:hAnsi="Arial" w:cs="Arial"/>
                <w:b/>
                <w:spacing w:val="20"/>
                <w:sz w:val="28"/>
                <w:szCs w:val="28"/>
              </w:rPr>
              <w:t>A</w:t>
            </w:r>
          </w:p>
        </w:tc>
        <w:tc>
          <w:tcPr>
            <w:tcW w:w="3060" w:type="dxa"/>
            <w:vAlign w:val="center"/>
          </w:tcPr>
          <w:p w14:paraId="2082A43F" w14:textId="224D6F7C" w:rsidR="00625115" w:rsidRPr="001030EB" w:rsidRDefault="00625115" w:rsidP="00DA03F9">
            <w:pPr>
              <w:ind w:left="0"/>
              <w:jc w:val="center"/>
              <w:rPr>
                <w:rFonts w:ascii="Arial" w:hAnsi="Arial" w:cs="Arial"/>
                <w:b/>
                <w:spacing w:val="20"/>
                <w:sz w:val="28"/>
                <w:szCs w:val="28"/>
              </w:rPr>
            </w:pPr>
            <w:r w:rsidRPr="001030EB">
              <w:rPr>
                <w:rFonts w:ascii="Arial" w:hAnsi="Arial" w:cs="Arial"/>
                <w:b/>
                <w:spacing w:val="20"/>
                <w:sz w:val="28"/>
                <w:szCs w:val="28"/>
              </w:rPr>
              <w:t>9</w:t>
            </w:r>
            <w:r w:rsidR="001030EB" w:rsidRPr="001030EB">
              <w:rPr>
                <w:rFonts w:ascii="Arial" w:hAnsi="Arial" w:cs="Arial"/>
                <w:b/>
                <w:spacing w:val="20"/>
                <w:sz w:val="28"/>
                <w:szCs w:val="28"/>
              </w:rPr>
              <w:t>0</w:t>
            </w:r>
            <w:r w:rsidRPr="001030EB">
              <w:rPr>
                <w:rFonts w:ascii="Arial" w:hAnsi="Arial" w:cs="Arial"/>
                <w:b/>
                <w:spacing w:val="20"/>
                <w:sz w:val="28"/>
                <w:szCs w:val="28"/>
              </w:rPr>
              <w:t>% - 100%</w:t>
            </w:r>
          </w:p>
        </w:tc>
      </w:tr>
      <w:tr w:rsidR="00625115" w:rsidRPr="00D4397C" w14:paraId="3310FBFA" w14:textId="77777777" w:rsidTr="00DA03F9">
        <w:trPr>
          <w:trHeight w:hRule="exact" w:val="432"/>
        </w:trPr>
        <w:tc>
          <w:tcPr>
            <w:tcW w:w="2790" w:type="dxa"/>
            <w:vAlign w:val="center"/>
          </w:tcPr>
          <w:p w14:paraId="74AEAFD1" w14:textId="4E5A248A" w:rsidR="00625115" w:rsidRPr="001030EB" w:rsidRDefault="00625115" w:rsidP="008A6A79">
            <w:pPr>
              <w:spacing w:line="220" w:lineRule="atLeast"/>
              <w:ind w:left="0"/>
              <w:jc w:val="center"/>
              <w:rPr>
                <w:rFonts w:ascii="Arial" w:hAnsi="Arial" w:cs="Arial"/>
                <w:b/>
                <w:spacing w:val="20"/>
                <w:sz w:val="28"/>
                <w:szCs w:val="28"/>
              </w:rPr>
            </w:pPr>
            <w:r w:rsidRPr="001030EB">
              <w:rPr>
                <w:rFonts w:ascii="Arial" w:hAnsi="Arial" w:cs="Arial"/>
                <w:b/>
                <w:spacing w:val="20"/>
                <w:sz w:val="28"/>
                <w:szCs w:val="28"/>
              </w:rPr>
              <w:t>B</w:t>
            </w:r>
          </w:p>
        </w:tc>
        <w:tc>
          <w:tcPr>
            <w:tcW w:w="3060" w:type="dxa"/>
            <w:vAlign w:val="center"/>
          </w:tcPr>
          <w:p w14:paraId="6C9BE0EE" w14:textId="7FD10582" w:rsidR="00625115" w:rsidRPr="001030EB" w:rsidRDefault="00625115" w:rsidP="00DA03F9">
            <w:pPr>
              <w:ind w:left="0"/>
              <w:jc w:val="center"/>
              <w:rPr>
                <w:rFonts w:ascii="Arial" w:hAnsi="Arial" w:cs="Arial"/>
                <w:b/>
                <w:spacing w:val="20"/>
                <w:sz w:val="28"/>
                <w:szCs w:val="28"/>
              </w:rPr>
            </w:pPr>
            <w:r w:rsidRPr="001030EB">
              <w:rPr>
                <w:rFonts w:ascii="Arial" w:hAnsi="Arial" w:cs="Arial"/>
                <w:b/>
                <w:spacing w:val="20"/>
                <w:sz w:val="28"/>
                <w:szCs w:val="28"/>
              </w:rPr>
              <w:t>8</w:t>
            </w:r>
            <w:r w:rsidR="001030EB" w:rsidRPr="001030EB">
              <w:rPr>
                <w:rFonts w:ascii="Arial" w:hAnsi="Arial" w:cs="Arial"/>
                <w:b/>
                <w:spacing w:val="20"/>
                <w:sz w:val="28"/>
                <w:szCs w:val="28"/>
              </w:rPr>
              <w:t>0</w:t>
            </w:r>
            <w:r w:rsidRPr="001030EB">
              <w:rPr>
                <w:rFonts w:ascii="Arial" w:hAnsi="Arial" w:cs="Arial"/>
                <w:b/>
                <w:spacing w:val="20"/>
                <w:sz w:val="28"/>
                <w:szCs w:val="28"/>
              </w:rPr>
              <w:t>% - 89%</w:t>
            </w:r>
          </w:p>
        </w:tc>
      </w:tr>
      <w:tr w:rsidR="00625115" w:rsidRPr="00D4397C" w14:paraId="2EA7D24D" w14:textId="77777777" w:rsidTr="00DA03F9">
        <w:trPr>
          <w:trHeight w:hRule="exact" w:val="432"/>
        </w:trPr>
        <w:tc>
          <w:tcPr>
            <w:tcW w:w="2790" w:type="dxa"/>
            <w:vAlign w:val="center"/>
          </w:tcPr>
          <w:p w14:paraId="5EB4DE93" w14:textId="7338B059" w:rsidR="00625115" w:rsidRPr="001030EB" w:rsidRDefault="00625115" w:rsidP="008A6A79">
            <w:pPr>
              <w:spacing w:line="220" w:lineRule="atLeast"/>
              <w:ind w:left="0"/>
              <w:jc w:val="center"/>
              <w:rPr>
                <w:rFonts w:ascii="Arial" w:hAnsi="Arial" w:cs="Arial"/>
                <w:b/>
                <w:spacing w:val="20"/>
                <w:sz w:val="28"/>
                <w:szCs w:val="28"/>
              </w:rPr>
            </w:pPr>
            <w:r w:rsidRPr="001030EB">
              <w:rPr>
                <w:rFonts w:ascii="Arial" w:hAnsi="Arial" w:cs="Arial"/>
                <w:b/>
                <w:spacing w:val="20"/>
                <w:sz w:val="28"/>
                <w:szCs w:val="28"/>
              </w:rPr>
              <w:t>C</w:t>
            </w:r>
          </w:p>
        </w:tc>
        <w:tc>
          <w:tcPr>
            <w:tcW w:w="3060" w:type="dxa"/>
            <w:vAlign w:val="center"/>
          </w:tcPr>
          <w:p w14:paraId="5BCBA5E3" w14:textId="7DC330D6" w:rsidR="00625115" w:rsidRPr="001030EB" w:rsidRDefault="00625115" w:rsidP="00DA03F9">
            <w:pPr>
              <w:ind w:left="0"/>
              <w:jc w:val="center"/>
              <w:rPr>
                <w:rFonts w:ascii="Arial" w:hAnsi="Arial" w:cs="Arial"/>
                <w:b/>
                <w:spacing w:val="20"/>
                <w:sz w:val="28"/>
                <w:szCs w:val="28"/>
              </w:rPr>
            </w:pPr>
            <w:r w:rsidRPr="001030EB">
              <w:rPr>
                <w:rFonts w:ascii="Arial" w:hAnsi="Arial" w:cs="Arial"/>
                <w:b/>
                <w:spacing w:val="20"/>
                <w:sz w:val="28"/>
                <w:szCs w:val="28"/>
              </w:rPr>
              <w:t>7</w:t>
            </w:r>
            <w:r w:rsidR="001030EB" w:rsidRPr="001030EB">
              <w:rPr>
                <w:rFonts w:ascii="Arial" w:hAnsi="Arial" w:cs="Arial"/>
                <w:b/>
                <w:spacing w:val="20"/>
                <w:sz w:val="28"/>
                <w:szCs w:val="28"/>
              </w:rPr>
              <w:t>0</w:t>
            </w:r>
            <w:r w:rsidRPr="001030EB">
              <w:rPr>
                <w:rFonts w:ascii="Arial" w:hAnsi="Arial" w:cs="Arial"/>
                <w:b/>
                <w:spacing w:val="20"/>
                <w:sz w:val="28"/>
                <w:szCs w:val="28"/>
              </w:rPr>
              <w:t>% - 79%</w:t>
            </w:r>
          </w:p>
        </w:tc>
      </w:tr>
      <w:tr w:rsidR="00625115" w:rsidRPr="00E4480C" w14:paraId="6F6B90EE" w14:textId="77777777" w:rsidTr="00DA03F9">
        <w:trPr>
          <w:trHeight w:hRule="exact" w:val="432"/>
        </w:trPr>
        <w:tc>
          <w:tcPr>
            <w:tcW w:w="2790" w:type="dxa"/>
            <w:vAlign w:val="center"/>
          </w:tcPr>
          <w:p w14:paraId="5CC11D19" w14:textId="60D24DF3" w:rsidR="00625115" w:rsidRPr="001030EB" w:rsidRDefault="00625115" w:rsidP="008A6A79">
            <w:pPr>
              <w:spacing w:line="220" w:lineRule="atLeast"/>
              <w:ind w:left="0"/>
              <w:jc w:val="center"/>
              <w:rPr>
                <w:rFonts w:ascii="Arial" w:hAnsi="Arial" w:cs="Arial"/>
                <w:b/>
                <w:spacing w:val="20"/>
                <w:sz w:val="28"/>
                <w:szCs w:val="28"/>
              </w:rPr>
            </w:pPr>
            <w:r w:rsidRPr="001030EB">
              <w:rPr>
                <w:rFonts w:ascii="Arial" w:hAnsi="Arial" w:cs="Arial"/>
                <w:b/>
                <w:spacing w:val="20"/>
                <w:sz w:val="28"/>
                <w:szCs w:val="28"/>
              </w:rPr>
              <w:t>D</w:t>
            </w:r>
          </w:p>
        </w:tc>
        <w:tc>
          <w:tcPr>
            <w:tcW w:w="3060" w:type="dxa"/>
            <w:vAlign w:val="center"/>
          </w:tcPr>
          <w:p w14:paraId="77861F4C" w14:textId="1E436983" w:rsidR="00625115" w:rsidRPr="001030EB" w:rsidRDefault="00625115" w:rsidP="00DA03F9">
            <w:pPr>
              <w:ind w:left="0"/>
              <w:jc w:val="center"/>
              <w:rPr>
                <w:rFonts w:ascii="Arial" w:hAnsi="Arial" w:cs="Arial"/>
                <w:b/>
                <w:spacing w:val="20"/>
                <w:sz w:val="28"/>
                <w:szCs w:val="28"/>
              </w:rPr>
            </w:pPr>
            <w:r w:rsidRPr="001030EB">
              <w:rPr>
                <w:rFonts w:ascii="Arial" w:hAnsi="Arial" w:cs="Arial"/>
                <w:b/>
                <w:spacing w:val="20"/>
                <w:sz w:val="28"/>
                <w:szCs w:val="28"/>
              </w:rPr>
              <w:t>6</w:t>
            </w:r>
            <w:r w:rsidR="001030EB" w:rsidRPr="001030EB">
              <w:rPr>
                <w:rFonts w:ascii="Arial" w:hAnsi="Arial" w:cs="Arial"/>
                <w:b/>
                <w:spacing w:val="20"/>
                <w:sz w:val="28"/>
                <w:szCs w:val="28"/>
              </w:rPr>
              <w:t>0</w:t>
            </w:r>
            <w:r w:rsidRPr="001030EB">
              <w:rPr>
                <w:rFonts w:ascii="Arial" w:hAnsi="Arial" w:cs="Arial"/>
                <w:b/>
                <w:spacing w:val="20"/>
                <w:sz w:val="28"/>
                <w:szCs w:val="28"/>
              </w:rPr>
              <w:t>% - 69%</w:t>
            </w:r>
          </w:p>
        </w:tc>
      </w:tr>
      <w:tr w:rsidR="00625115" w:rsidRPr="00D4397C" w14:paraId="5A4B3FBB" w14:textId="77777777" w:rsidTr="00DA03F9">
        <w:trPr>
          <w:trHeight w:hRule="exact" w:val="432"/>
        </w:trPr>
        <w:tc>
          <w:tcPr>
            <w:tcW w:w="2790" w:type="dxa"/>
            <w:vAlign w:val="center"/>
          </w:tcPr>
          <w:p w14:paraId="0B7240DC" w14:textId="7F055AC9" w:rsidR="00625115" w:rsidRPr="001030EB" w:rsidRDefault="00625115" w:rsidP="008A6A79">
            <w:pPr>
              <w:spacing w:line="220" w:lineRule="atLeast"/>
              <w:ind w:left="0"/>
              <w:jc w:val="center"/>
              <w:rPr>
                <w:rFonts w:ascii="Arial" w:hAnsi="Arial" w:cs="Arial"/>
                <w:b/>
                <w:spacing w:val="20"/>
                <w:sz w:val="28"/>
                <w:szCs w:val="28"/>
              </w:rPr>
            </w:pPr>
            <w:r w:rsidRPr="001030EB">
              <w:rPr>
                <w:rFonts w:ascii="Arial" w:hAnsi="Arial" w:cs="Arial"/>
                <w:b/>
                <w:spacing w:val="20"/>
                <w:sz w:val="28"/>
                <w:szCs w:val="28"/>
              </w:rPr>
              <w:t>F</w:t>
            </w:r>
          </w:p>
        </w:tc>
        <w:tc>
          <w:tcPr>
            <w:tcW w:w="3060" w:type="dxa"/>
            <w:vAlign w:val="center"/>
          </w:tcPr>
          <w:p w14:paraId="392EFA75" w14:textId="77777777" w:rsidR="00625115" w:rsidRPr="001030EB" w:rsidRDefault="00625115" w:rsidP="00DA03F9">
            <w:pPr>
              <w:ind w:left="0"/>
              <w:jc w:val="center"/>
              <w:rPr>
                <w:rFonts w:ascii="Arial" w:hAnsi="Arial" w:cs="Arial"/>
                <w:b/>
                <w:spacing w:val="20"/>
                <w:sz w:val="28"/>
                <w:szCs w:val="28"/>
              </w:rPr>
            </w:pPr>
            <w:r w:rsidRPr="001030EB">
              <w:rPr>
                <w:rFonts w:ascii="Arial" w:hAnsi="Arial" w:cs="Arial"/>
                <w:b/>
                <w:spacing w:val="20"/>
                <w:sz w:val="28"/>
                <w:szCs w:val="28"/>
              </w:rPr>
              <w:t>Below 60%</w:t>
            </w:r>
          </w:p>
        </w:tc>
      </w:tr>
    </w:tbl>
    <w:p w14:paraId="13D8D1FC" w14:textId="77777777" w:rsidR="00625115" w:rsidRPr="00D4397C" w:rsidRDefault="00625115" w:rsidP="00625115">
      <w:pPr>
        <w:spacing w:line="220" w:lineRule="atLeast"/>
        <w:ind w:left="0"/>
        <w:jc w:val="both"/>
        <w:rPr>
          <w:rFonts w:ascii="Arial" w:hAnsi="Arial" w:cs="Arial"/>
          <w:spacing w:val="20"/>
          <w:sz w:val="22"/>
        </w:rPr>
      </w:pPr>
    </w:p>
    <w:p w14:paraId="7FFC7D58" w14:textId="77777777" w:rsidR="00625115" w:rsidRDefault="00625115" w:rsidP="00625115">
      <w:pPr>
        <w:spacing w:line="220" w:lineRule="atLeast"/>
        <w:ind w:left="0"/>
        <w:jc w:val="both"/>
        <w:outlineLvl w:val="0"/>
        <w:rPr>
          <w:rFonts w:ascii="Arial" w:hAnsi="Arial" w:cs="Arial"/>
          <w:b/>
          <w:spacing w:val="20"/>
          <w:sz w:val="22"/>
          <w:u w:val="single"/>
        </w:rPr>
      </w:pPr>
    </w:p>
    <w:p w14:paraId="1461A024" w14:textId="77777777" w:rsidR="00625115" w:rsidRPr="00D4397C" w:rsidRDefault="00625115" w:rsidP="00625115">
      <w:pPr>
        <w:spacing w:line="220" w:lineRule="atLeast"/>
        <w:ind w:left="0"/>
        <w:jc w:val="both"/>
        <w:rPr>
          <w:rFonts w:ascii="Arial" w:hAnsi="Arial" w:cs="Arial"/>
          <w:spacing w:val="20"/>
          <w:sz w:val="22"/>
        </w:rPr>
      </w:pPr>
      <w:r>
        <w:rPr>
          <w:rFonts w:ascii="Arial" w:hAnsi="Arial" w:cs="Arial"/>
          <w:b/>
          <w:spacing w:val="20"/>
          <w:sz w:val="22"/>
          <w:u w:val="single"/>
        </w:rPr>
        <w:br w:type="page"/>
      </w:r>
    </w:p>
    <w:p w14:paraId="004952A2" w14:textId="77777777" w:rsidR="00625115" w:rsidRPr="00D4397C" w:rsidRDefault="00625115" w:rsidP="00625115">
      <w:pPr>
        <w:spacing w:line="220" w:lineRule="atLeast"/>
        <w:ind w:left="0"/>
        <w:jc w:val="both"/>
        <w:rPr>
          <w:rFonts w:ascii="Arial" w:hAnsi="Arial" w:cs="Arial"/>
          <w:spacing w:val="20"/>
          <w:sz w:val="22"/>
        </w:rPr>
      </w:pPr>
    </w:p>
    <w:p w14:paraId="17F3C441" w14:textId="77777777" w:rsidR="00625115" w:rsidRPr="00D4397C" w:rsidRDefault="000C6676" w:rsidP="00625115">
      <w:pPr>
        <w:spacing w:line="220" w:lineRule="atLeast"/>
        <w:ind w:left="0"/>
        <w:jc w:val="both"/>
        <w:outlineLvl w:val="0"/>
        <w:rPr>
          <w:rFonts w:ascii="Arial" w:hAnsi="Arial" w:cs="Arial"/>
          <w:spacing w:val="20"/>
          <w:sz w:val="22"/>
        </w:rPr>
      </w:pPr>
      <w:r>
        <w:rPr>
          <w:rFonts w:ascii="Arial" w:hAnsi="Arial" w:cs="Arial"/>
          <w:b/>
          <w:spacing w:val="20"/>
          <w:sz w:val="22"/>
          <w:u w:val="single"/>
        </w:rPr>
        <w:t xml:space="preserve">RULES AND REGULATIONS REQURIEMENTS </w:t>
      </w:r>
    </w:p>
    <w:p w14:paraId="7DBCBC51" w14:textId="77777777" w:rsidR="00625115" w:rsidRPr="00761CFD" w:rsidRDefault="00625115" w:rsidP="00625115">
      <w:pPr>
        <w:rPr>
          <w:rFonts w:ascii="Arial" w:hAnsi="Arial" w:cs="Arial"/>
          <w:b/>
          <w:sz w:val="10"/>
          <w:szCs w:val="10"/>
          <w:u w:val="single"/>
        </w:rPr>
      </w:pPr>
    </w:p>
    <w:p w14:paraId="4C915B4E" w14:textId="77777777" w:rsidR="00625115" w:rsidRPr="00D4397C" w:rsidRDefault="000C6676" w:rsidP="00625115">
      <w:pPr>
        <w:tabs>
          <w:tab w:val="left" w:pos="7560"/>
        </w:tabs>
        <w:ind w:left="0"/>
        <w:jc w:val="both"/>
        <w:rPr>
          <w:rFonts w:ascii="Arial" w:hAnsi="Arial" w:cs="Arial"/>
          <w:b/>
          <w:sz w:val="22"/>
          <w:szCs w:val="22"/>
        </w:rPr>
      </w:pPr>
      <w:r>
        <w:rPr>
          <w:rFonts w:ascii="Arial" w:hAnsi="Arial" w:cs="Arial"/>
          <w:sz w:val="22"/>
          <w:szCs w:val="22"/>
        </w:rPr>
        <w:t xml:space="preserve">ICA </w:t>
      </w:r>
      <w:r w:rsidR="00625115" w:rsidRPr="00D4397C">
        <w:rPr>
          <w:rFonts w:ascii="Arial" w:hAnsi="Arial" w:cs="Arial"/>
          <w:sz w:val="22"/>
          <w:szCs w:val="22"/>
        </w:rPr>
        <w:t>is committed to graduating students who are prepared to think critically, to act ethically, and to assume responsibility as citizens and leaders</w:t>
      </w:r>
      <w:r>
        <w:rPr>
          <w:rFonts w:ascii="Arial" w:hAnsi="Arial" w:cs="Arial"/>
          <w:sz w:val="22"/>
          <w:szCs w:val="22"/>
        </w:rPr>
        <w:t>.  T</w:t>
      </w:r>
      <w:r w:rsidR="00625115" w:rsidRPr="00D4397C">
        <w:rPr>
          <w:rFonts w:ascii="Arial" w:hAnsi="Arial" w:cs="Arial"/>
          <w:sz w:val="22"/>
          <w:szCs w:val="22"/>
        </w:rPr>
        <w:t xml:space="preserve">he highest standards of integrity </w:t>
      </w:r>
      <w:r>
        <w:rPr>
          <w:rFonts w:ascii="Arial" w:hAnsi="Arial" w:cs="Arial"/>
          <w:sz w:val="22"/>
          <w:szCs w:val="22"/>
        </w:rPr>
        <w:t xml:space="preserve">and good behavior are expected </w:t>
      </w:r>
      <w:r w:rsidR="00625115" w:rsidRPr="00D4397C">
        <w:rPr>
          <w:rFonts w:ascii="Arial" w:hAnsi="Arial" w:cs="Arial"/>
          <w:sz w:val="22"/>
          <w:szCs w:val="22"/>
        </w:rPr>
        <w:t xml:space="preserve">from </w:t>
      </w:r>
      <w:r>
        <w:rPr>
          <w:rFonts w:ascii="Arial" w:hAnsi="Arial" w:cs="Arial"/>
          <w:sz w:val="22"/>
          <w:szCs w:val="22"/>
        </w:rPr>
        <w:t>our</w:t>
      </w:r>
      <w:r w:rsidR="00625115" w:rsidRPr="00D4397C">
        <w:rPr>
          <w:rFonts w:ascii="Arial" w:hAnsi="Arial" w:cs="Arial"/>
          <w:sz w:val="22"/>
          <w:szCs w:val="22"/>
        </w:rPr>
        <w:t xml:space="preserve"> students.</w:t>
      </w:r>
      <w:r w:rsidR="00625115">
        <w:rPr>
          <w:rFonts w:ascii="Arial" w:hAnsi="Arial" w:cs="Arial"/>
          <w:sz w:val="22"/>
          <w:szCs w:val="22"/>
        </w:rPr>
        <w:t xml:space="preserve"> </w:t>
      </w:r>
      <w:r>
        <w:rPr>
          <w:rFonts w:ascii="Arial" w:hAnsi="Arial" w:cs="Arial"/>
          <w:b/>
          <w:sz w:val="22"/>
          <w:szCs w:val="22"/>
        </w:rPr>
        <w:t xml:space="preserve"> </w:t>
      </w:r>
      <w:r w:rsidR="002A37A5" w:rsidRPr="002A37A5">
        <w:rPr>
          <w:rFonts w:ascii="Arial" w:hAnsi="Arial" w:cs="Arial"/>
          <w:b/>
          <w:i/>
          <w:iCs/>
          <w:sz w:val="22"/>
          <w:szCs w:val="22"/>
        </w:rPr>
        <w:t>All s</w:t>
      </w:r>
      <w:r w:rsidRPr="002A37A5">
        <w:rPr>
          <w:rFonts w:ascii="Arial" w:hAnsi="Arial" w:cs="Arial"/>
          <w:b/>
          <w:i/>
          <w:iCs/>
          <w:sz w:val="22"/>
          <w:szCs w:val="22"/>
        </w:rPr>
        <w:t xml:space="preserve">tudents are </w:t>
      </w:r>
      <w:r w:rsidR="002A37A5" w:rsidRPr="002A37A5">
        <w:rPr>
          <w:rFonts w:ascii="Arial" w:hAnsi="Arial" w:cs="Arial"/>
          <w:b/>
          <w:i/>
          <w:iCs/>
          <w:sz w:val="22"/>
          <w:szCs w:val="22"/>
        </w:rPr>
        <w:t>required</w:t>
      </w:r>
      <w:r w:rsidRPr="002A37A5">
        <w:rPr>
          <w:rFonts w:ascii="Arial" w:hAnsi="Arial" w:cs="Arial"/>
          <w:b/>
          <w:i/>
          <w:iCs/>
          <w:sz w:val="22"/>
          <w:szCs w:val="22"/>
        </w:rPr>
        <w:t xml:space="preserve"> to adhere to </w:t>
      </w:r>
      <w:r w:rsidR="002A37A5" w:rsidRPr="002A37A5">
        <w:rPr>
          <w:rFonts w:ascii="Arial" w:hAnsi="Arial" w:cs="Arial"/>
          <w:b/>
          <w:i/>
          <w:iCs/>
          <w:sz w:val="22"/>
          <w:szCs w:val="22"/>
        </w:rPr>
        <w:t xml:space="preserve">the guidelines and expectations set forth in the </w:t>
      </w:r>
      <w:r w:rsidRPr="002A37A5">
        <w:rPr>
          <w:rFonts w:ascii="Arial" w:hAnsi="Arial" w:cs="Arial"/>
          <w:b/>
          <w:i/>
          <w:iCs/>
          <w:sz w:val="22"/>
          <w:szCs w:val="22"/>
        </w:rPr>
        <w:t xml:space="preserve">St. Louis Public Schools </w:t>
      </w:r>
      <w:r w:rsidR="002A37A5" w:rsidRPr="002A37A5">
        <w:rPr>
          <w:rFonts w:ascii="Arial" w:hAnsi="Arial" w:cs="Arial"/>
          <w:b/>
          <w:i/>
          <w:iCs/>
          <w:sz w:val="22"/>
          <w:szCs w:val="22"/>
        </w:rPr>
        <w:t xml:space="preserve">Student Code of Conduct Handbook. </w:t>
      </w:r>
      <w:r w:rsidR="002A37A5">
        <w:rPr>
          <w:rFonts w:ascii="Arial" w:hAnsi="Arial" w:cs="Arial"/>
          <w:b/>
          <w:sz w:val="22"/>
          <w:szCs w:val="22"/>
        </w:rPr>
        <w:t xml:space="preserve"> </w:t>
      </w:r>
    </w:p>
    <w:p w14:paraId="7F689054" w14:textId="77777777" w:rsidR="00625115" w:rsidRPr="00D4397C" w:rsidRDefault="00625115" w:rsidP="00625115">
      <w:pPr>
        <w:tabs>
          <w:tab w:val="left" w:pos="7560"/>
        </w:tabs>
        <w:ind w:left="0"/>
        <w:jc w:val="both"/>
        <w:rPr>
          <w:rFonts w:ascii="Arial" w:hAnsi="Arial" w:cs="Arial"/>
          <w:b/>
          <w:sz w:val="22"/>
          <w:szCs w:val="22"/>
        </w:rPr>
      </w:pPr>
    </w:p>
    <w:p w14:paraId="61CD698D" w14:textId="77777777" w:rsidR="00625115" w:rsidRPr="00F72EEF" w:rsidRDefault="00625115" w:rsidP="00625115">
      <w:pPr>
        <w:spacing w:line="220" w:lineRule="atLeast"/>
        <w:ind w:left="0"/>
        <w:jc w:val="both"/>
        <w:outlineLvl w:val="0"/>
        <w:rPr>
          <w:rFonts w:ascii="Arial" w:hAnsi="Arial" w:cs="Arial"/>
          <w:b/>
          <w:spacing w:val="20"/>
          <w:sz w:val="24"/>
          <w:szCs w:val="24"/>
          <w:u w:val="single"/>
        </w:rPr>
      </w:pPr>
      <w:r w:rsidRPr="00F72EEF">
        <w:rPr>
          <w:rFonts w:ascii="Arial" w:hAnsi="Arial" w:cs="Arial"/>
          <w:b/>
          <w:spacing w:val="20"/>
          <w:sz w:val="24"/>
          <w:szCs w:val="24"/>
          <w:u w:val="single"/>
        </w:rPr>
        <w:t>POSSIBLE CHANGES</w:t>
      </w:r>
    </w:p>
    <w:p w14:paraId="2057320C" w14:textId="77777777" w:rsidR="00761CFD" w:rsidRPr="00761CFD" w:rsidRDefault="00761CFD" w:rsidP="00625115">
      <w:pPr>
        <w:spacing w:line="220" w:lineRule="atLeast"/>
        <w:ind w:left="0"/>
        <w:jc w:val="both"/>
        <w:rPr>
          <w:rFonts w:ascii="Arial" w:hAnsi="Arial" w:cs="Arial"/>
          <w:b/>
          <w:spacing w:val="20"/>
          <w:sz w:val="10"/>
          <w:szCs w:val="10"/>
        </w:rPr>
      </w:pPr>
    </w:p>
    <w:p w14:paraId="4C27B872" w14:textId="77777777" w:rsidR="00625115" w:rsidRPr="00D4397C" w:rsidRDefault="00625115" w:rsidP="00625115">
      <w:pPr>
        <w:spacing w:line="220" w:lineRule="atLeast"/>
        <w:ind w:left="0"/>
        <w:jc w:val="both"/>
        <w:rPr>
          <w:rFonts w:ascii="Arial" w:hAnsi="Arial" w:cs="Arial"/>
          <w:spacing w:val="20"/>
          <w:sz w:val="22"/>
          <w:szCs w:val="22"/>
        </w:rPr>
      </w:pPr>
      <w:r w:rsidRPr="00D4397C">
        <w:rPr>
          <w:rFonts w:ascii="Arial" w:hAnsi="Arial" w:cs="Arial"/>
          <w:b/>
          <w:spacing w:val="20"/>
          <w:sz w:val="22"/>
          <w:szCs w:val="22"/>
        </w:rPr>
        <w:t>This syllabus is subject to change</w:t>
      </w:r>
      <w:r w:rsidR="000C6676">
        <w:rPr>
          <w:rFonts w:ascii="Arial" w:hAnsi="Arial" w:cs="Arial"/>
          <w:b/>
          <w:spacing w:val="20"/>
          <w:sz w:val="22"/>
          <w:szCs w:val="22"/>
        </w:rPr>
        <w:t xml:space="preserve">, </w:t>
      </w:r>
      <w:r w:rsidRPr="00D4397C">
        <w:rPr>
          <w:rFonts w:ascii="Arial" w:hAnsi="Arial" w:cs="Arial"/>
          <w:b/>
          <w:spacing w:val="20"/>
          <w:sz w:val="22"/>
          <w:szCs w:val="22"/>
        </w:rPr>
        <w:t xml:space="preserve">at the discretion of the instructor.  The </w:t>
      </w:r>
      <w:r w:rsidR="000C6676">
        <w:rPr>
          <w:rFonts w:ascii="Arial" w:hAnsi="Arial" w:cs="Arial"/>
          <w:b/>
          <w:spacing w:val="20"/>
          <w:sz w:val="22"/>
          <w:szCs w:val="22"/>
        </w:rPr>
        <w:t xml:space="preserve">instructor will inform students of all changes.  </w:t>
      </w:r>
      <w:r w:rsidRPr="00D4397C">
        <w:rPr>
          <w:rFonts w:ascii="Arial" w:hAnsi="Arial" w:cs="Arial"/>
          <w:b/>
          <w:spacing w:val="20"/>
          <w:sz w:val="22"/>
          <w:szCs w:val="22"/>
        </w:rPr>
        <w:t xml:space="preserve"> </w:t>
      </w:r>
    </w:p>
    <w:p w14:paraId="2ADBCF32" w14:textId="77777777" w:rsidR="00625115" w:rsidRPr="00D4397C" w:rsidRDefault="00625115" w:rsidP="00625115">
      <w:pPr>
        <w:spacing w:line="220" w:lineRule="atLeast"/>
        <w:ind w:left="0"/>
        <w:jc w:val="both"/>
        <w:rPr>
          <w:rFonts w:ascii="Arial" w:hAnsi="Arial" w:cs="Arial"/>
          <w:spacing w:val="20"/>
          <w:sz w:val="22"/>
          <w:szCs w:val="22"/>
        </w:rPr>
      </w:pPr>
    </w:p>
    <w:p w14:paraId="4DA88C93" w14:textId="77777777" w:rsidR="00625115" w:rsidRDefault="00625115" w:rsidP="00625115">
      <w:pPr>
        <w:ind w:left="0" w:right="720"/>
        <w:jc w:val="both"/>
        <w:rPr>
          <w:rFonts w:ascii="Arial" w:hAnsi="Arial"/>
          <w:b/>
          <w:sz w:val="24"/>
          <w:u w:val="single"/>
        </w:rPr>
      </w:pPr>
      <w:r w:rsidRPr="00193DBB">
        <w:rPr>
          <w:rFonts w:ascii="Arial" w:hAnsi="Arial"/>
          <w:b/>
          <w:sz w:val="24"/>
          <w:u w:val="single"/>
        </w:rPr>
        <w:t xml:space="preserve">REFERENCES </w:t>
      </w:r>
    </w:p>
    <w:p w14:paraId="5625D451" w14:textId="77777777" w:rsidR="002A37A5" w:rsidRPr="00761CFD" w:rsidRDefault="002A37A5" w:rsidP="002A37A5">
      <w:pPr>
        <w:ind w:left="0" w:right="144"/>
        <w:jc w:val="both"/>
        <w:rPr>
          <w:rFonts w:ascii="Arial" w:hAnsi="Arial"/>
          <w:b/>
          <w:bCs/>
          <w:sz w:val="10"/>
          <w:szCs w:val="10"/>
        </w:rPr>
      </w:pPr>
    </w:p>
    <w:p w14:paraId="044F1D5E" w14:textId="77777777" w:rsidR="002A37A5" w:rsidRDefault="002A37A5" w:rsidP="002A37A5">
      <w:pPr>
        <w:ind w:left="0" w:right="144"/>
        <w:jc w:val="both"/>
        <w:rPr>
          <w:rFonts w:ascii="Arial" w:hAnsi="Arial"/>
          <w:sz w:val="24"/>
        </w:rPr>
      </w:pPr>
      <w:r w:rsidRPr="00BE5354">
        <w:rPr>
          <w:rFonts w:ascii="Arial" w:hAnsi="Arial"/>
          <w:sz w:val="24"/>
        </w:rPr>
        <w:t xml:space="preserve">Missouri </w:t>
      </w:r>
      <w:r w:rsidR="00BE5354" w:rsidRPr="00BE5354">
        <w:rPr>
          <w:rFonts w:ascii="Arial" w:hAnsi="Arial"/>
          <w:sz w:val="24"/>
        </w:rPr>
        <w:t xml:space="preserve">Learning </w:t>
      </w:r>
      <w:r w:rsidRPr="00BE5354">
        <w:rPr>
          <w:rFonts w:ascii="Arial" w:hAnsi="Arial"/>
          <w:sz w:val="24"/>
        </w:rPr>
        <w:t>Standards,</w:t>
      </w:r>
      <w:r>
        <w:rPr>
          <w:rFonts w:ascii="Arial" w:hAnsi="Arial"/>
          <w:sz w:val="24"/>
        </w:rPr>
        <w:t xml:space="preserve"> Missouri Department of Elementary and Secondary Education, Mathematics Curriculum, (2020)</w:t>
      </w:r>
    </w:p>
    <w:p w14:paraId="6A264EE0" w14:textId="77777777" w:rsidR="002A37A5" w:rsidRDefault="006225BF" w:rsidP="002A37A5">
      <w:pPr>
        <w:ind w:left="0" w:right="144"/>
        <w:jc w:val="both"/>
        <w:rPr>
          <w:rFonts w:ascii="Arial" w:hAnsi="Arial"/>
          <w:sz w:val="24"/>
        </w:rPr>
      </w:pPr>
      <w:hyperlink r:id="rId11" w:history="1">
        <w:r w:rsidR="002A37A5" w:rsidRPr="00ED5E60">
          <w:rPr>
            <w:rStyle w:val="Hyperlink"/>
            <w:rFonts w:ascii="Arial" w:hAnsi="Arial"/>
            <w:sz w:val="24"/>
          </w:rPr>
          <w:t>https://dese.mo.gov/college-career-readiness/curriculum/mathematics</w:t>
        </w:r>
      </w:hyperlink>
    </w:p>
    <w:p w14:paraId="5AACDC43" w14:textId="77777777" w:rsidR="002A37A5" w:rsidRDefault="002A37A5" w:rsidP="00625115">
      <w:pPr>
        <w:ind w:left="4680" w:hanging="4680"/>
        <w:jc w:val="both"/>
        <w:rPr>
          <w:rFonts w:ascii="Arial" w:hAnsi="Arial"/>
          <w:sz w:val="24"/>
          <w:szCs w:val="24"/>
        </w:rPr>
      </w:pPr>
    </w:p>
    <w:p w14:paraId="348ADDF7" w14:textId="77777777" w:rsidR="00625115" w:rsidRDefault="00625115" w:rsidP="00625115">
      <w:pPr>
        <w:ind w:left="4680" w:hanging="4680"/>
        <w:jc w:val="both"/>
        <w:rPr>
          <w:rFonts w:ascii="Arial" w:hAnsi="Arial"/>
          <w:sz w:val="24"/>
          <w:szCs w:val="24"/>
        </w:rPr>
      </w:pPr>
      <w:r w:rsidRPr="00193DBB">
        <w:rPr>
          <w:rFonts w:ascii="Arial" w:hAnsi="Arial"/>
          <w:sz w:val="24"/>
          <w:szCs w:val="24"/>
        </w:rPr>
        <w:t>Martin-Gay, K. Elayn. (2011</w:t>
      </w:r>
      <w:proofErr w:type="gramStart"/>
      <w:r w:rsidRPr="00193DBB">
        <w:rPr>
          <w:rFonts w:ascii="Arial" w:hAnsi="Arial"/>
          <w:sz w:val="24"/>
          <w:szCs w:val="24"/>
        </w:rPr>
        <w:t>).</w:t>
      </w:r>
      <w:r w:rsidRPr="00193DBB">
        <w:rPr>
          <w:rFonts w:ascii="Arial" w:hAnsi="Arial"/>
          <w:i/>
          <w:iCs/>
          <w:sz w:val="24"/>
          <w:szCs w:val="24"/>
        </w:rPr>
        <w:t>Prealgebra</w:t>
      </w:r>
      <w:proofErr w:type="gramEnd"/>
      <w:r w:rsidRPr="00193DBB">
        <w:rPr>
          <w:rFonts w:ascii="Arial" w:hAnsi="Arial"/>
          <w:i/>
          <w:iCs/>
          <w:sz w:val="24"/>
          <w:szCs w:val="24"/>
        </w:rPr>
        <w:t xml:space="preserve"> &amp; Introductory Algebra </w:t>
      </w:r>
      <w:r w:rsidRPr="00193DBB">
        <w:rPr>
          <w:rFonts w:ascii="Arial" w:hAnsi="Arial"/>
          <w:sz w:val="24"/>
          <w:szCs w:val="24"/>
        </w:rPr>
        <w:t>(3rd ed.). Upper Saddle</w:t>
      </w:r>
    </w:p>
    <w:p w14:paraId="4E722E96" w14:textId="77777777" w:rsidR="00625115" w:rsidRDefault="00625115" w:rsidP="00625115">
      <w:pPr>
        <w:ind w:left="4680" w:hanging="4680"/>
        <w:jc w:val="both"/>
        <w:rPr>
          <w:rFonts w:ascii="Arial" w:hAnsi="Arial"/>
          <w:sz w:val="24"/>
          <w:szCs w:val="24"/>
        </w:rPr>
      </w:pPr>
      <w:r w:rsidRPr="00193DBB">
        <w:rPr>
          <w:rFonts w:ascii="Arial" w:hAnsi="Arial"/>
          <w:sz w:val="24"/>
          <w:szCs w:val="24"/>
        </w:rPr>
        <w:t>River, NJ: Prentice Hall.</w:t>
      </w:r>
    </w:p>
    <w:p w14:paraId="0D7212E0" w14:textId="77777777" w:rsidR="00625115" w:rsidRDefault="00625115" w:rsidP="00625115">
      <w:pPr>
        <w:ind w:left="4680" w:hanging="4680"/>
        <w:jc w:val="both"/>
        <w:rPr>
          <w:rFonts w:ascii="Arial" w:hAnsi="Arial"/>
          <w:sz w:val="24"/>
          <w:szCs w:val="24"/>
        </w:rPr>
      </w:pPr>
    </w:p>
    <w:p w14:paraId="6C4AE1CE" w14:textId="77777777" w:rsidR="00625115" w:rsidRDefault="00625115" w:rsidP="00625115">
      <w:pPr>
        <w:ind w:left="4680" w:hanging="4680"/>
        <w:jc w:val="both"/>
        <w:rPr>
          <w:rFonts w:ascii="Arial" w:hAnsi="Arial"/>
          <w:i/>
          <w:sz w:val="24"/>
          <w:szCs w:val="24"/>
        </w:rPr>
      </w:pPr>
      <w:r>
        <w:rPr>
          <w:rFonts w:ascii="Arial" w:hAnsi="Arial"/>
          <w:sz w:val="24"/>
        </w:rPr>
        <w:t xml:space="preserve">National Council of Teachers of Mathematics. (2008). </w:t>
      </w:r>
      <w:r w:rsidRPr="00562848">
        <w:rPr>
          <w:rFonts w:ascii="Arial" w:hAnsi="Arial"/>
          <w:i/>
          <w:sz w:val="24"/>
          <w:szCs w:val="24"/>
        </w:rPr>
        <w:t xml:space="preserve">Algebra and Algebraic Thinking in </w:t>
      </w:r>
    </w:p>
    <w:p w14:paraId="0FC59227" w14:textId="77777777" w:rsidR="00625115" w:rsidRDefault="00625115" w:rsidP="00625115">
      <w:pPr>
        <w:ind w:left="4680" w:hanging="4680"/>
        <w:jc w:val="both"/>
        <w:rPr>
          <w:rFonts w:ascii="Arial" w:hAnsi="Arial"/>
          <w:sz w:val="24"/>
        </w:rPr>
      </w:pPr>
      <w:r w:rsidRPr="00562848">
        <w:rPr>
          <w:rFonts w:ascii="Arial" w:hAnsi="Arial"/>
          <w:i/>
          <w:sz w:val="24"/>
          <w:szCs w:val="24"/>
        </w:rPr>
        <w:t>School Mathematics, 70</w:t>
      </w:r>
      <w:r w:rsidRPr="00562848">
        <w:rPr>
          <w:rFonts w:ascii="Arial" w:hAnsi="Arial"/>
          <w:i/>
          <w:sz w:val="24"/>
          <w:szCs w:val="24"/>
          <w:vertAlign w:val="superscript"/>
        </w:rPr>
        <w:t>th</w:t>
      </w:r>
      <w:r w:rsidRPr="00562848">
        <w:rPr>
          <w:rFonts w:ascii="Arial" w:hAnsi="Arial"/>
          <w:i/>
          <w:sz w:val="24"/>
          <w:szCs w:val="24"/>
        </w:rPr>
        <w:t xml:space="preserve"> Yearbook</w:t>
      </w:r>
      <w:r>
        <w:rPr>
          <w:rFonts w:ascii="Arial" w:hAnsi="Arial"/>
          <w:i/>
          <w:iCs/>
          <w:sz w:val="24"/>
        </w:rPr>
        <w:t>.</w:t>
      </w:r>
      <w:r>
        <w:rPr>
          <w:rFonts w:ascii="Arial" w:hAnsi="Arial"/>
          <w:sz w:val="24"/>
        </w:rPr>
        <w:t xml:space="preserve"> Reston, VA: </w:t>
      </w:r>
      <w:proofErr w:type="spellStart"/>
      <w:r>
        <w:rPr>
          <w:rFonts w:ascii="Arial" w:hAnsi="Arial"/>
          <w:sz w:val="24"/>
          <w:szCs w:val="24"/>
        </w:rPr>
        <w:t>Greenes</w:t>
      </w:r>
      <w:proofErr w:type="spellEnd"/>
      <w:r>
        <w:rPr>
          <w:rFonts w:ascii="Arial" w:hAnsi="Arial"/>
          <w:sz w:val="24"/>
          <w:szCs w:val="24"/>
        </w:rPr>
        <w:t>, Carole &amp; Rubenstein, Rheta.</w:t>
      </w:r>
    </w:p>
    <w:p w14:paraId="29848E74" w14:textId="77777777" w:rsidR="00625115" w:rsidRDefault="00625115" w:rsidP="00625115">
      <w:pPr>
        <w:ind w:left="4680" w:hanging="4680"/>
        <w:jc w:val="both"/>
      </w:pPr>
    </w:p>
    <w:p w14:paraId="5D59B907" w14:textId="77777777" w:rsidR="00625115" w:rsidRDefault="00625115" w:rsidP="00625115">
      <w:pPr>
        <w:ind w:left="0" w:right="144"/>
        <w:jc w:val="both"/>
        <w:rPr>
          <w:rFonts w:ascii="Arial" w:hAnsi="Arial"/>
          <w:sz w:val="24"/>
        </w:rPr>
      </w:pPr>
      <w:r>
        <w:rPr>
          <w:rFonts w:ascii="Arial" w:hAnsi="Arial" w:cs="Arial"/>
          <w:sz w:val="24"/>
          <w:szCs w:val="24"/>
        </w:rPr>
        <w:t xml:space="preserve">Author (2008).  Teaching With Technology.  </w:t>
      </w:r>
      <w:r>
        <w:rPr>
          <w:rFonts w:ascii="Arial" w:hAnsi="Arial"/>
          <w:i/>
          <w:iCs/>
          <w:sz w:val="24"/>
        </w:rPr>
        <w:t>Mathematics Teacher</w:t>
      </w:r>
      <w:r>
        <w:rPr>
          <w:rFonts w:ascii="Arial" w:hAnsi="Arial"/>
          <w:sz w:val="24"/>
        </w:rPr>
        <w:t xml:space="preserve">, Volume 101, Issue 7, page 549. </w:t>
      </w:r>
    </w:p>
    <w:p w14:paraId="561C26EC" w14:textId="77777777" w:rsidR="00625115" w:rsidRDefault="00625115" w:rsidP="00625115">
      <w:pPr>
        <w:ind w:left="86" w:right="144"/>
        <w:jc w:val="both"/>
        <w:rPr>
          <w:rFonts w:ascii="Arial" w:hAnsi="Arial"/>
          <w:sz w:val="24"/>
        </w:rPr>
      </w:pPr>
    </w:p>
    <w:p w14:paraId="110DFC5C" w14:textId="77777777" w:rsidR="00625115" w:rsidRDefault="00625115" w:rsidP="00625115">
      <w:pPr>
        <w:ind w:left="0" w:right="144"/>
        <w:jc w:val="both"/>
        <w:rPr>
          <w:rFonts w:ascii="Arial" w:hAnsi="Arial"/>
          <w:sz w:val="24"/>
        </w:rPr>
      </w:pPr>
      <w:r>
        <w:rPr>
          <w:rFonts w:ascii="Arial" w:hAnsi="Arial"/>
          <w:sz w:val="24"/>
        </w:rPr>
        <w:t>Achievement Gaps in Developmental Studies in Mathematics:  A View of Community College Students.  Linda Serra Hagedorn, PhD. University of Florida.</w:t>
      </w:r>
    </w:p>
    <w:p w14:paraId="609719FB" w14:textId="77777777" w:rsidR="00625115" w:rsidRDefault="006225BF" w:rsidP="00625115">
      <w:pPr>
        <w:ind w:left="0" w:right="144"/>
        <w:jc w:val="both"/>
        <w:rPr>
          <w:rFonts w:ascii="Arial" w:hAnsi="Arial"/>
          <w:sz w:val="24"/>
        </w:rPr>
      </w:pPr>
      <w:hyperlink r:id="rId12" w:history="1">
        <w:r w:rsidR="002A37A5" w:rsidRPr="00ED5E60">
          <w:rPr>
            <w:rStyle w:val="Hyperlink"/>
            <w:rFonts w:ascii="Arial" w:hAnsi="Arial"/>
            <w:sz w:val="24"/>
          </w:rPr>
          <w:t>http://www.ets.org/Media/Research/pdf/conf_achgap_cc_hagedorn.pdf</w:t>
        </w:r>
      </w:hyperlink>
    </w:p>
    <w:p w14:paraId="1FCC93BE" w14:textId="77777777" w:rsidR="002A37A5" w:rsidRDefault="002A37A5" w:rsidP="00625115">
      <w:pPr>
        <w:ind w:left="0" w:right="144"/>
        <w:jc w:val="both"/>
        <w:rPr>
          <w:rFonts w:ascii="Arial" w:hAnsi="Arial"/>
          <w:sz w:val="24"/>
        </w:rPr>
      </w:pPr>
    </w:p>
    <w:p w14:paraId="064CA689" w14:textId="77777777" w:rsidR="002A37A5" w:rsidRDefault="002A37A5" w:rsidP="00625115">
      <w:pPr>
        <w:ind w:left="0" w:right="144"/>
        <w:jc w:val="both"/>
        <w:rPr>
          <w:rFonts w:ascii="Arial" w:hAnsi="Arial"/>
          <w:sz w:val="24"/>
        </w:rPr>
      </w:pPr>
    </w:p>
    <w:p w14:paraId="459D8653" w14:textId="77777777" w:rsidR="00625115" w:rsidRDefault="00625115" w:rsidP="00625115">
      <w:pPr>
        <w:ind w:left="270" w:right="720" w:hanging="180"/>
        <w:jc w:val="both"/>
        <w:rPr>
          <w:rFonts w:ascii="Arial" w:hAnsi="Arial"/>
          <w:sz w:val="24"/>
        </w:rPr>
      </w:pPr>
    </w:p>
    <w:p w14:paraId="4736EC9A" w14:textId="77777777" w:rsidR="00625115" w:rsidRDefault="00625115" w:rsidP="00F13C91">
      <w:pPr>
        <w:ind w:left="0" w:right="-2160"/>
        <w:rPr>
          <w:rFonts w:ascii="FuturaLTPro-Book" w:hAnsi="FuturaLTPro-Book" w:cs="FuturaLTPro-Book"/>
          <w:color w:val="373536"/>
        </w:rPr>
      </w:pPr>
    </w:p>
    <w:p w14:paraId="211FB09B" w14:textId="77777777" w:rsidR="00F13C91" w:rsidRDefault="00F13C91" w:rsidP="00F13C91">
      <w:pPr>
        <w:ind w:left="0" w:right="-2160"/>
        <w:rPr>
          <w:rFonts w:ascii="FuturaLTPro-Book" w:hAnsi="FuturaLTPro-Book" w:cs="FuturaLTPro-Book"/>
          <w:color w:val="373536"/>
        </w:rPr>
      </w:pPr>
    </w:p>
    <w:p w14:paraId="57C6E9EC" w14:textId="77777777" w:rsidR="00F13C91" w:rsidRDefault="00F13C91" w:rsidP="00F13C91">
      <w:pPr>
        <w:ind w:left="0" w:right="-2160"/>
        <w:rPr>
          <w:rFonts w:ascii="FuturaLTPro-Book" w:hAnsi="FuturaLTPro-Book" w:cs="FuturaLTPro-Book"/>
          <w:color w:val="373536"/>
        </w:rPr>
      </w:pPr>
    </w:p>
    <w:p w14:paraId="0508E4BF" w14:textId="77777777" w:rsidR="00F13C91" w:rsidRPr="00902835" w:rsidRDefault="00F13C91" w:rsidP="00F13C91">
      <w:pPr>
        <w:ind w:left="0" w:right="-2160"/>
        <w:rPr>
          <w:rFonts w:ascii="Arial" w:hAnsi="Arial" w:cs="Arial"/>
          <w:b/>
          <w:sz w:val="28"/>
          <w:szCs w:val="28"/>
        </w:rPr>
      </w:pPr>
    </w:p>
    <w:sectPr w:rsidR="00F13C91" w:rsidRPr="00902835" w:rsidSect="00D651B5">
      <w:footnotePr>
        <w:numRestart w:val="eachPage"/>
      </w:footnotePr>
      <w:pgSz w:w="12240" w:h="15840" w:code="1"/>
      <w:pgMar w:top="144" w:right="1267" w:bottom="144" w:left="1440" w:header="144" w:footer="1440" w:gutter="0"/>
      <w:pgBorders w:display="firstPage" w:offsetFrom="page">
        <w:top w:val="single" w:sz="12" w:space="24" w:color="auto"/>
        <w:left w:val="single" w:sz="12" w:space="24" w:color="auto"/>
        <w:bottom w:val="single" w:sz="12" w:space="24" w:color="auto"/>
        <w:right w:val="single" w:sz="12" w:space="24" w:color="auto"/>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F7458" w14:textId="77777777" w:rsidR="00897AE3" w:rsidRDefault="00897AE3">
      <w:r>
        <w:separator/>
      </w:r>
    </w:p>
  </w:endnote>
  <w:endnote w:type="continuationSeparator" w:id="0">
    <w:p w14:paraId="1EFAFC25" w14:textId="77777777" w:rsidR="00897AE3" w:rsidRDefault="00897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LTPro-Book">
    <w:altName w:val="Century Goth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2B3D9" w14:textId="77777777" w:rsidR="00897AE3" w:rsidRDefault="00897AE3">
      <w:r>
        <w:separator/>
      </w:r>
    </w:p>
  </w:footnote>
  <w:footnote w:type="continuationSeparator" w:id="0">
    <w:p w14:paraId="19FDB70E" w14:textId="77777777" w:rsidR="00897AE3" w:rsidRDefault="00897A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A22AF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760D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684C1C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58AF5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2A4834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2C030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7C2A6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CA2C8A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57AE4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19236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55454B"/>
    <w:multiLevelType w:val="hybridMultilevel"/>
    <w:tmpl w:val="97FAC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D62A3C"/>
    <w:multiLevelType w:val="hybridMultilevel"/>
    <w:tmpl w:val="87983D7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2880"/>
        </w:tabs>
        <w:ind w:left="2880" w:hanging="360"/>
      </w:pPr>
      <w:rPr>
        <w:rFonts w:ascii="Symbol" w:hAnsi="Symbol" w:hint="default"/>
        <w:b w:val="0"/>
        <w:i w:val="0"/>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D4353D6"/>
    <w:multiLevelType w:val="hybridMultilevel"/>
    <w:tmpl w:val="C414EF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B54E74"/>
    <w:multiLevelType w:val="hybridMultilevel"/>
    <w:tmpl w:val="06E86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8414E4"/>
    <w:multiLevelType w:val="hybridMultilevel"/>
    <w:tmpl w:val="3F32D062"/>
    <w:lvl w:ilvl="0" w:tplc="BAB898F8">
      <w:start w:val="1"/>
      <w:numFmt w:val="decimal"/>
      <w:lvlText w:val="%1."/>
      <w:lvlJc w:val="left"/>
      <w:pPr>
        <w:tabs>
          <w:tab w:val="num" w:pos="630"/>
        </w:tabs>
        <w:ind w:left="630" w:hanging="360"/>
      </w:pPr>
      <w:rPr>
        <w:rFonts w:cs="Times New Roman"/>
        <w:b w:val="0"/>
        <w:i w:val="0"/>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15" w15:restartNumberingAfterBreak="0">
    <w:nsid w:val="3CA11C6C"/>
    <w:multiLevelType w:val="hybridMultilevel"/>
    <w:tmpl w:val="B2F60540"/>
    <w:lvl w:ilvl="0" w:tplc="A0EE464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760061"/>
    <w:multiLevelType w:val="hybridMultilevel"/>
    <w:tmpl w:val="544C7F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63A6D2F"/>
    <w:multiLevelType w:val="hybridMultilevel"/>
    <w:tmpl w:val="0B6EE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6F142B"/>
    <w:multiLevelType w:val="hybridMultilevel"/>
    <w:tmpl w:val="44BEB436"/>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9" w15:restartNumberingAfterBreak="0">
    <w:nsid w:val="4F133F75"/>
    <w:multiLevelType w:val="hybridMultilevel"/>
    <w:tmpl w:val="4A8AFAF4"/>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0" w15:restartNumberingAfterBreak="0">
    <w:nsid w:val="556F4481"/>
    <w:multiLevelType w:val="hybridMultilevel"/>
    <w:tmpl w:val="87F8DCB4"/>
    <w:lvl w:ilvl="0" w:tplc="0409000F">
      <w:start w:val="1"/>
      <w:numFmt w:val="decimal"/>
      <w:lvlText w:val="%1."/>
      <w:lvlJc w:val="left"/>
      <w:pPr>
        <w:ind w:left="782" w:hanging="360"/>
      </w:p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21" w15:restartNumberingAfterBreak="0">
    <w:nsid w:val="589E72D7"/>
    <w:multiLevelType w:val="hybridMultilevel"/>
    <w:tmpl w:val="8B62A2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AD2F62"/>
    <w:multiLevelType w:val="hybridMultilevel"/>
    <w:tmpl w:val="08945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FD383E"/>
    <w:multiLevelType w:val="multilevel"/>
    <w:tmpl w:val="A3904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FA6A73"/>
    <w:multiLevelType w:val="hybridMultilevel"/>
    <w:tmpl w:val="ACBAE9FE"/>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621843"/>
    <w:multiLevelType w:val="hybridMultilevel"/>
    <w:tmpl w:val="30DA9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10"/>
  </w:num>
  <w:num w:numId="12">
    <w:abstractNumId w:val="24"/>
  </w:num>
  <w:num w:numId="13">
    <w:abstractNumId w:val="21"/>
  </w:num>
  <w:num w:numId="14">
    <w:abstractNumId w:val="12"/>
  </w:num>
  <w:num w:numId="15">
    <w:abstractNumId w:val="19"/>
  </w:num>
  <w:num w:numId="16">
    <w:abstractNumId w:val="13"/>
  </w:num>
  <w:num w:numId="17">
    <w:abstractNumId w:val="15"/>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5"/>
  </w:num>
  <w:num w:numId="21">
    <w:abstractNumId w:val="11"/>
  </w:num>
  <w:num w:numId="22">
    <w:abstractNumId w:val="14"/>
  </w:num>
  <w:num w:numId="23">
    <w:abstractNumId w:val="23"/>
  </w:num>
  <w:num w:numId="24">
    <w:abstractNumId w:val="18"/>
  </w:num>
  <w:num w:numId="25">
    <w:abstractNumId w:val="20"/>
  </w:num>
  <w:num w:numId="26">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DD4"/>
    <w:rsid w:val="00000F9B"/>
    <w:rsid w:val="000062B6"/>
    <w:rsid w:val="00016884"/>
    <w:rsid w:val="00024892"/>
    <w:rsid w:val="000277F4"/>
    <w:rsid w:val="000330FC"/>
    <w:rsid w:val="000340E3"/>
    <w:rsid w:val="00034A54"/>
    <w:rsid w:val="0004588E"/>
    <w:rsid w:val="0006076F"/>
    <w:rsid w:val="000615F9"/>
    <w:rsid w:val="00061C14"/>
    <w:rsid w:val="000649E6"/>
    <w:rsid w:val="00065D37"/>
    <w:rsid w:val="00067E54"/>
    <w:rsid w:val="0007264F"/>
    <w:rsid w:val="00073541"/>
    <w:rsid w:val="0008142F"/>
    <w:rsid w:val="00083920"/>
    <w:rsid w:val="00083F3F"/>
    <w:rsid w:val="00090EC4"/>
    <w:rsid w:val="000A2997"/>
    <w:rsid w:val="000C2C79"/>
    <w:rsid w:val="000C6676"/>
    <w:rsid w:val="000C72FA"/>
    <w:rsid w:val="000D7FA0"/>
    <w:rsid w:val="000E3B02"/>
    <w:rsid w:val="000E4C7A"/>
    <w:rsid w:val="000E7592"/>
    <w:rsid w:val="000F4202"/>
    <w:rsid w:val="000F69BB"/>
    <w:rsid w:val="000F75E2"/>
    <w:rsid w:val="00101403"/>
    <w:rsid w:val="001030EB"/>
    <w:rsid w:val="00111C45"/>
    <w:rsid w:val="00121980"/>
    <w:rsid w:val="001513D3"/>
    <w:rsid w:val="00154646"/>
    <w:rsid w:val="00162BB4"/>
    <w:rsid w:val="001645CD"/>
    <w:rsid w:val="001733DB"/>
    <w:rsid w:val="00174D4A"/>
    <w:rsid w:val="0018097F"/>
    <w:rsid w:val="001851B5"/>
    <w:rsid w:val="00193DBB"/>
    <w:rsid w:val="00195C0C"/>
    <w:rsid w:val="00196740"/>
    <w:rsid w:val="001A4D26"/>
    <w:rsid w:val="001B11D0"/>
    <w:rsid w:val="001B1602"/>
    <w:rsid w:val="001B2EF3"/>
    <w:rsid w:val="001B4875"/>
    <w:rsid w:val="001B4B41"/>
    <w:rsid w:val="001C038E"/>
    <w:rsid w:val="001C2A0E"/>
    <w:rsid w:val="001C747C"/>
    <w:rsid w:val="001D0B89"/>
    <w:rsid w:val="001E3393"/>
    <w:rsid w:val="001E6DB4"/>
    <w:rsid w:val="001E75F1"/>
    <w:rsid w:val="001E797B"/>
    <w:rsid w:val="001F51C9"/>
    <w:rsid w:val="00200C54"/>
    <w:rsid w:val="0020657A"/>
    <w:rsid w:val="002207A0"/>
    <w:rsid w:val="002367D9"/>
    <w:rsid w:val="00237F78"/>
    <w:rsid w:val="0024563B"/>
    <w:rsid w:val="002535E1"/>
    <w:rsid w:val="002545A4"/>
    <w:rsid w:val="00255E06"/>
    <w:rsid w:val="00256343"/>
    <w:rsid w:val="0026704B"/>
    <w:rsid w:val="00275DC4"/>
    <w:rsid w:val="00291FF2"/>
    <w:rsid w:val="0029331D"/>
    <w:rsid w:val="0029781A"/>
    <w:rsid w:val="002A37A5"/>
    <w:rsid w:val="002A7269"/>
    <w:rsid w:val="002B3C1B"/>
    <w:rsid w:val="002D067D"/>
    <w:rsid w:val="002E05DB"/>
    <w:rsid w:val="002E202A"/>
    <w:rsid w:val="002F0C6C"/>
    <w:rsid w:val="002F3E51"/>
    <w:rsid w:val="002F55CA"/>
    <w:rsid w:val="00300AE4"/>
    <w:rsid w:val="003061D1"/>
    <w:rsid w:val="00306B9F"/>
    <w:rsid w:val="0031221B"/>
    <w:rsid w:val="00314DA6"/>
    <w:rsid w:val="00316D22"/>
    <w:rsid w:val="0032029D"/>
    <w:rsid w:val="00320CCC"/>
    <w:rsid w:val="00322EFA"/>
    <w:rsid w:val="003252A8"/>
    <w:rsid w:val="003270EF"/>
    <w:rsid w:val="00331E9D"/>
    <w:rsid w:val="0035355F"/>
    <w:rsid w:val="003561B1"/>
    <w:rsid w:val="00361593"/>
    <w:rsid w:val="00372C4F"/>
    <w:rsid w:val="0037564C"/>
    <w:rsid w:val="00393296"/>
    <w:rsid w:val="003B38B2"/>
    <w:rsid w:val="003C1BCC"/>
    <w:rsid w:val="003C45BE"/>
    <w:rsid w:val="003D5BB5"/>
    <w:rsid w:val="003E29AB"/>
    <w:rsid w:val="003E375D"/>
    <w:rsid w:val="003E5A39"/>
    <w:rsid w:val="003E75AB"/>
    <w:rsid w:val="0040421C"/>
    <w:rsid w:val="00406F35"/>
    <w:rsid w:val="004145BD"/>
    <w:rsid w:val="00414F3B"/>
    <w:rsid w:val="0041669D"/>
    <w:rsid w:val="00431379"/>
    <w:rsid w:val="00437B3A"/>
    <w:rsid w:val="00437EEC"/>
    <w:rsid w:val="00440206"/>
    <w:rsid w:val="00441B77"/>
    <w:rsid w:val="004634D5"/>
    <w:rsid w:val="00470A51"/>
    <w:rsid w:val="00471D62"/>
    <w:rsid w:val="004755E2"/>
    <w:rsid w:val="00475ED6"/>
    <w:rsid w:val="00484AD8"/>
    <w:rsid w:val="0049408E"/>
    <w:rsid w:val="00494EE5"/>
    <w:rsid w:val="004970EB"/>
    <w:rsid w:val="00497DD4"/>
    <w:rsid w:val="004A085D"/>
    <w:rsid w:val="004A6E8C"/>
    <w:rsid w:val="004B41FA"/>
    <w:rsid w:val="004B7E12"/>
    <w:rsid w:val="004C3ABA"/>
    <w:rsid w:val="004C7BCF"/>
    <w:rsid w:val="004D1788"/>
    <w:rsid w:val="004D2903"/>
    <w:rsid w:val="004D4E44"/>
    <w:rsid w:val="004E0ABE"/>
    <w:rsid w:val="004E0C99"/>
    <w:rsid w:val="004F59A9"/>
    <w:rsid w:val="00504201"/>
    <w:rsid w:val="00505A63"/>
    <w:rsid w:val="00514B01"/>
    <w:rsid w:val="0051707E"/>
    <w:rsid w:val="00531EAE"/>
    <w:rsid w:val="00534210"/>
    <w:rsid w:val="00537F3D"/>
    <w:rsid w:val="00542659"/>
    <w:rsid w:val="0055270E"/>
    <w:rsid w:val="00556CDE"/>
    <w:rsid w:val="005622C1"/>
    <w:rsid w:val="00562848"/>
    <w:rsid w:val="005728ED"/>
    <w:rsid w:val="00582C32"/>
    <w:rsid w:val="00584126"/>
    <w:rsid w:val="0058549B"/>
    <w:rsid w:val="005936AD"/>
    <w:rsid w:val="00594793"/>
    <w:rsid w:val="005A0FB4"/>
    <w:rsid w:val="005A4609"/>
    <w:rsid w:val="005A6D20"/>
    <w:rsid w:val="005A7538"/>
    <w:rsid w:val="005A7902"/>
    <w:rsid w:val="005B7791"/>
    <w:rsid w:val="005C1052"/>
    <w:rsid w:val="005C643A"/>
    <w:rsid w:val="005D1762"/>
    <w:rsid w:val="005D58DD"/>
    <w:rsid w:val="005D754F"/>
    <w:rsid w:val="005E71AB"/>
    <w:rsid w:val="0060154F"/>
    <w:rsid w:val="00605D9A"/>
    <w:rsid w:val="006171A7"/>
    <w:rsid w:val="006225BF"/>
    <w:rsid w:val="00625115"/>
    <w:rsid w:val="00631FC2"/>
    <w:rsid w:val="00634064"/>
    <w:rsid w:val="00636D2F"/>
    <w:rsid w:val="00643646"/>
    <w:rsid w:val="00653A05"/>
    <w:rsid w:val="006623AB"/>
    <w:rsid w:val="006676F1"/>
    <w:rsid w:val="00675E95"/>
    <w:rsid w:val="006779FC"/>
    <w:rsid w:val="00680D68"/>
    <w:rsid w:val="00681688"/>
    <w:rsid w:val="00684392"/>
    <w:rsid w:val="00684DD4"/>
    <w:rsid w:val="00686961"/>
    <w:rsid w:val="00686A9A"/>
    <w:rsid w:val="00686B2B"/>
    <w:rsid w:val="00690707"/>
    <w:rsid w:val="006915D6"/>
    <w:rsid w:val="00696D9D"/>
    <w:rsid w:val="006A0225"/>
    <w:rsid w:val="006A656A"/>
    <w:rsid w:val="006B7D8C"/>
    <w:rsid w:val="006D0FCE"/>
    <w:rsid w:val="006D1FF3"/>
    <w:rsid w:val="006D4D27"/>
    <w:rsid w:val="006E131F"/>
    <w:rsid w:val="006F2C9F"/>
    <w:rsid w:val="006F2F24"/>
    <w:rsid w:val="006F4006"/>
    <w:rsid w:val="00701E33"/>
    <w:rsid w:val="00702966"/>
    <w:rsid w:val="007132CE"/>
    <w:rsid w:val="00714799"/>
    <w:rsid w:val="00721A8D"/>
    <w:rsid w:val="00722555"/>
    <w:rsid w:val="00724AAA"/>
    <w:rsid w:val="00726FA1"/>
    <w:rsid w:val="0073157E"/>
    <w:rsid w:val="00734E49"/>
    <w:rsid w:val="00741666"/>
    <w:rsid w:val="00746305"/>
    <w:rsid w:val="00761CFD"/>
    <w:rsid w:val="00761E54"/>
    <w:rsid w:val="007623EC"/>
    <w:rsid w:val="00762A56"/>
    <w:rsid w:val="0076498F"/>
    <w:rsid w:val="007668F9"/>
    <w:rsid w:val="007737AA"/>
    <w:rsid w:val="00780335"/>
    <w:rsid w:val="00787243"/>
    <w:rsid w:val="007907E5"/>
    <w:rsid w:val="00790A80"/>
    <w:rsid w:val="00796D21"/>
    <w:rsid w:val="007B599B"/>
    <w:rsid w:val="007C0B46"/>
    <w:rsid w:val="007C1071"/>
    <w:rsid w:val="007D5110"/>
    <w:rsid w:val="007E29B8"/>
    <w:rsid w:val="007E31C8"/>
    <w:rsid w:val="007E6573"/>
    <w:rsid w:val="007F0335"/>
    <w:rsid w:val="007F22B9"/>
    <w:rsid w:val="007F52C8"/>
    <w:rsid w:val="007F5FEE"/>
    <w:rsid w:val="007F6D49"/>
    <w:rsid w:val="00800E95"/>
    <w:rsid w:val="00830A89"/>
    <w:rsid w:val="0084032B"/>
    <w:rsid w:val="0084394F"/>
    <w:rsid w:val="00846F6B"/>
    <w:rsid w:val="00854DF6"/>
    <w:rsid w:val="00864AF3"/>
    <w:rsid w:val="00866807"/>
    <w:rsid w:val="00866CC7"/>
    <w:rsid w:val="0088799C"/>
    <w:rsid w:val="00894E35"/>
    <w:rsid w:val="00897AE3"/>
    <w:rsid w:val="008A0421"/>
    <w:rsid w:val="008A29C5"/>
    <w:rsid w:val="008A50C4"/>
    <w:rsid w:val="008A6A79"/>
    <w:rsid w:val="008B23A3"/>
    <w:rsid w:val="008C099C"/>
    <w:rsid w:val="008C5D15"/>
    <w:rsid w:val="008D06CF"/>
    <w:rsid w:val="008D37A9"/>
    <w:rsid w:val="008E0BA2"/>
    <w:rsid w:val="008E7D08"/>
    <w:rsid w:val="00902835"/>
    <w:rsid w:val="009038DC"/>
    <w:rsid w:val="00903CD9"/>
    <w:rsid w:val="00904057"/>
    <w:rsid w:val="0090453D"/>
    <w:rsid w:val="00916038"/>
    <w:rsid w:val="00921A1F"/>
    <w:rsid w:val="00926CBD"/>
    <w:rsid w:val="0093130A"/>
    <w:rsid w:val="00941130"/>
    <w:rsid w:val="009536E9"/>
    <w:rsid w:val="009645D9"/>
    <w:rsid w:val="00966391"/>
    <w:rsid w:val="009679FF"/>
    <w:rsid w:val="00967CDB"/>
    <w:rsid w:val="009A3EB5"/>
    <w:rsid w:val="009A7EFF"/>
    <w:rsid w:val="009B14FF"/>
    <w:rsid w:val="009B2A8D"/>
    <w:rsid w:val="009B2B7B"/>
    <w:rsid w:val="009C582A"/>
    <w:rsid w:val="009C7ACB"/>
    <w:rsid w:val="009D6584"/>
    <w:rsid w:val="009E1FD4"/>
    <w:rsid w:val="00A029BB"/>
    <w:rsid w:val="00A0529E"/>
    <w:rsid w:val="00A1197A"/>
    <w:rsid w:val="00A2079D"/>
    <w:rsid w:val="00A26292"/>
    <w:rsid w:val="00A270EB"/>
    <w:rsid w:val="00A36BF3"/>
    <w:rsid w:val="00A41E05"/>
    <w:rsid w:val="00A5764B"/>
    <w:rsid w:val="00A64844"/>
    <w:rsid w:val="00A67299"/>
    <w:rsid w:val="00A67CDD"/>
    <w:rsid w:val="00A9163E"/>
    <w:rsid w:val="00A96A3C"/>
    <w:rsid w:val="00AA304A"/>
    <w:rsid w:val="00AA358A"/>
    <w:rsid w:val="00AA76F5"/>
    <w:rsid w:val="00AB2775"/>
    <w:rsid w:val="00AC6216"/>
    <w:rsid w:val="00AD0FFC"/>
    <w:rsid w:val="00AD1B60"/>
    <w:rsid w:val="00AD1FDF"/>
    <w:rsid w:val="00AD4C54"/>
    <w:rsid w:val="00AE433A"/>
    <w:rsid w:val="00AE7BE4"/>
    <w:rsid w:val="00AF79C2"/>
    <w:rsid w:val="00B07A76"/>
    <w:rsid w:val="00B2324F"/>
    <w:rsid w:val="00B32AD8"/>
    <w:rsid w:val="00B51049"/>
    <w:rsid w:val="00B6476C"/>
    <w:rsid w:val="00B65ECE"/>
    <w:rsid w:val="00B65FEE"/>
    <w:rsid w:val="00B67F79"/>
    <w:rsid w:val="00B83A0E"/>
    <w:rsid w:val="00B84DC2"/>
    <w:rsid w:val="00B974CA"/>
    <w:rsid w:val="00B9756C"/>
    <w:rsid w:val="00BA5CE2"/>
    <w:rsid w:val="00BB75CF"/>
    <w:rsid w:val="00BC169B"/>
    <w:rsid w:val="00BC2BD6"/>
    <w:rsid w:val="00BD219B"/>
    <w:rsid w:val="00BD757A"/>
    <w:rsid w:val="00BE06B6"/>
    <w:rsid w:val="00BE5354"/>
    <w:rsid w:val="00BF36B1"/>
    <w:rsid w:val="00BF6A84"/>
    <w:rsid w:val="00BF7EE3"/>
    <w:rsid w:val="00C01E42"/>
    <w:rsid w:val="00C02387"/>
    <w:rsid w:val="00C1792C"/>
    <w:rsid w:val="00C22045"/>
    <w:rsid w:val="00C221F7"/>
    <w:rsid w:val="00C26587"/>
    <w:rsid w:val="00C35288"/>
    <w:rsid w:val="00C35714"/>
    <w:rsid w:val="00C5294F"/>
    <w:rsid w:val="00C635D7"/>
    <w:rsid w:val="00C64374"/>
    <w:rsid w:val="00C65C50"/>
    <w:rsid w:val="00C71EC3"/>
    <w:rsid w:val="00C77952"/>
    <w:rsid w:val="00C8608E"/>
    <w:rsid w:val="00C86B31"/>
    <w:rsid w:val="00C91879"/>
    <w:rsid w:val="00C956AF"/>
    <w:rsid w:val="00C95BFA"/>
    <w:rsid w:val="00CA2472"/>
    <w:rsid w:val="00CA3610"/>
    <w:rsid w:val="00CA384F"/>
    <w:rsid w:val="00CA3D3A"/>
    <w:rsid w:val="00CA537F"/>
    <w:rsid w:val="00CB5912"/>
    <w:rsid w:val="00CC5ABE"/>
    <w:rsid w:val="00CC6994"/>
    <w:rsid w:val="00CC7990"/>
    <w:rsid w:val="00CD3AFC"/>
    <w:rsid w:val="00CE6545"/>
    <w:rsid w:val="00CE77A0"/>
    <w:rsid w:val="00CF0BBD"/>
    <w:rsid w:val="00CF3D2E"/>
    <w:rsid w:val="00CF5359"/>
    <w:rsid w:val="00D01932"/>
    <w:rsid w:val="00D05843"/>
    <w:rsid w:val="00D1169A"/>
    <w:rsid w:val="00D1210A"/>
    <w:rsid w:val="00D12878"/>
    <w:rsid w:val="00D359CD"/>
    <w:rsid w:val="00D4397C"/>
    <w:rsid w:val="00D43EDE"/>
    <w:rsid w:val="00D47541"/>
    <w:rsid w:val="00D51D75"/>
    <w:rsid w:val="00D539FC"/>
    <w:rsid w:val="00D53AD3"/>
    <w:rsid w:val="00D5607C"/>
    <w:rsid w:val="00D6162A"/>
    <w:rsid w:val="00D651B5"/>
    <w:rsid w:val="00D65304"/>
    <w:rsid w:val="00D65347"/>
    <w:rsid w:val="00D659D9"/>
    <w:rsid w:val="00D66807"/>
    <w:rsid w:val="00D67440"/>
    <w:rsid w:val="00D71313"/>
    <w:rsid w:val="00D83AC4"/>
    <w:rsid w:val="00D84B88"/>
    <w:rsid w:val="00D86B4B"/>
    <w:rsid w:val="00D91295"/>
    <w:rsid w:val="00D92D52"/>
    <w:rsid w:val="00D95692"/>
    <w:rsid w:val="00D97921"/>
    <w:rsid w:val="00DA03F9"/>
    <w:rsid w:val="00DA4F96"/>
    <w:rsid w:val="00DA714B"/>
    <w:rsid w:val="00DA7BA1"/>
    <w:rsid w:val="00DB0B42"/>
    <w:rsid w:val="00DC0D1B"/>
    <w:rsid w:val="00DD3494"/>
    <w:rsid w:val="00DF2EA1"/>
    <w:rsid w:val="00DF6199"/>
    <w:rsid w:val="00E00A05"/>
    <w:rsid w:val="00E05ACD"/>
    <w:rsid w:val="00E07A16"/>
    <w:rsid w:val="00E12FE1"/>
    <w:rsid w:val="00E1457B"/>
    <w:rsid w:val="00E23537"/>
    <w:rsid w:val="00E2389D"/>
    <w:rsid w:val="00E31521"/>
    <w:rsid w:val="00E333A2"/>
    <w:rsid w:val="00E34407"/>
    <w:rsid w:val="00E405C3"/>
    <w:rsid w:val="00E4480C"/>
    <w:rsid w:val="00E4628F"/>
    <w:rsid w:val="00E52E87"/>
    <w:rsid w:val="00E6229B"/>
    <w:rsid w:val="00E62442"/>
    <w:rsid w:val="00E65A21"/>
    <w:rsid w:val="00E65A27"/>
    <w:rsid w:val="00E7170B"/>
    <w:rsid w:val="00E72E04"/>
    <w:rsid w:val="00E73473"/>
    <w:rsid w:val="00E7422A"/>
    <w:rsid w:val="00E834C1"/>
    <w:rsid w:val="00E84E49"/>
    <w:rsid w:val="00E85FA9"/>
    <w:rsid w:val="00E91B89"/>
    <w:rsid w:val="00E945EE"/>
    <w:rsid w:val="00E9472F"/>
    <w:rsid w:val="00EA486B"/>
    <w:rsid w:val="00EB4175"/>
    <w:rsid w:val="00EC0F92"/>
    <w:rsid w:val="00EC22FE"/>
    <w:rsid w:val="00EC54B1"/>
    <w:rsid w:val="00EC74C3"/>
    <w:rsid w:val="00EE14B8"/>
    <w:rsid w:val="00EF0D5A"/>
    <w:rsid w:val="00F0495F"/>
    <w:rsid w:val="00F1209C"/>
    <w:rsid w:val="00F13A7C"/>
    <w:rsid w:val="00F13C91"/>
    <w:rsid w:val="00F15577"/>
    <w:rsid w:val="00F24D17"/>
    <w:rsid w:val="00F256C5"/>
    <w:rsid w:val="00F26324"/>
    <w:rsid w:val="00F341B3"/>
    <w:rsid w:val="00F34FA6"/>
    <w:rsid w:val="00F36E32"/>
    <w:rsid w:val="00F40018"/>
    <w:rsid w:val="00F40787"/>
    <w:rsid w:val="00F50901"/>
    <w:rsid w:val="00F539F9"/>
    <w:rsid w:val="00F6611A"/>
    <w:rsid w:val="00F668AA"/>
    <w:rsid w:val="00F7120E"/>
    <w:rsid w:val="00F72EEF"/>
    <w:rsid w:val="00F75E64"/>
    <w:rsid w:val="00F76FE8"/>
    <w:rsid w:val="00F77E53"/>
    <w:rsid w:val="00F83D82"/>
    <w:rsid w:val="00F86671"/>
    <w:rsid w:val="00F903E3"/>
    <w:rsid w:val="00FA4EB0"/>
    <w:rsid w:val="00FB3553"/>
    <w:rsid w:val="00FB4934"/>
    <w:rsid w:val="00FB6F63"/>
    <w:rsid w:val="00FC7249"/>
    <w:rsid w:val="00FD39FF"/>
    <w:rsid w:val="00FD6B35"/>
    <w:rsid w:val="00FE0E6D"/>
    <w:rsid w:val="00FE4B98"/>
    <w:rsid w:val="00FF192F"/>
    <w:rsid w:val="00FF4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FA9674"/>
  <w15:docId w15:val="{932C9641-770D-41F4-9F51-DF6C954E6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3A2"/>
    <w:pPr>
      <w:ind w:left="840" w:right="-360"/>
    </w:pPr>
  </w:style>
  <w:style w:type="paragraph" w:styleId="Heading1">
    <w:name w:val="heading 1"/>
    <w:basedOn w:val="HeadingBase"/>
    <w:next w:val="BodyText"/>
    <w:link w:val="Heading1Char"/>
    <w:uiPriority w:val="99"/>
    <w:qFormat/>
    <w:rsid w:val="00787243"/>
    <w:pPr>
      <w:outlineLvl w:val="0"/>
    </w:pPr>
    <w:rPr>
      <w:rFonts w:ascii="Cambria" w:hAnsi="Cambria"/>
      <w:b/>
      <w:spacing w:val="0"/>
      <w:kern w:val="32"/>
      <w:sz w:val="32"/>
    </w:rPr>
  </w:style>
  <w:style w:type="paragraph" w:styleId="Heading2">
    <w:name w:val="heading 2"/>
    <w:basedOn w:val="HeadingBase"/>
    <w:next w:val="BodyText"/>
    <w:link w:val="Heading2Char"/>
    <w:uiPriority w:val="99"/>
    <w:qFormat/>
    <w:rsid w:val="00787243"/>
    <w:pPr>
      <w:spacing w:line="200" w:lineRule="atLeast"/>
      <w:outlineLvl w:val="1"/>
    </w:pPr>
    <w:rPr>
      <w:rFonts w:ascii="Cambria" w:hAnsi="Cambria"/>
      <w:b/>
      <w:i/>
      <w:spacing w:val="0"/>
      <w:kern w:val="0"/>
      <w:sz w:val="28"/>
    </w:rPr>
  </w:style>
  <w:style w:type="paragraph" w:styleId="Heading3">
    <w:name w:val="heading 3"/>
    <w:basedOn w:val="HeadingBase"/>
    <w:next w:val="BodyText"/>
    <w:link w:val="Heading3Char"/>
    <w:uiPriority w:val="99"/>
    <w:qFormat/>
    <w:rsid w:val="00787243"/>
    <w:pPr>
      <w:spacing w:line="200" w:lineRule="atLeast"/>
      <w:outlineLvl w:val="2"/>
    </w:pPr>
    <w:rPr>
      <w:rFonts w:ascii="Cambria" w:hAnsi="Cambria"/>
      <w:b/>
      <w:spacing w:val="0"/>
      <w:kern w:val="0"/>
      <w:sz w:val="26"/>
    </w:rPr>
  </w:style>
  <w:style w:type="paragraph" w:styleId="Heading4">
    <w:name w:val="heading 4"/>
    <w:basedOn w:val="HeadingBase"/>
    <w:next w:val="BodyText"/>
    <w:link w:val="Heading4Char"/>
    <w:uiPriority w:val="99"/>
    <w:qFormat/>
    <w:rsid w:val="00787243"/>
    <w:pPr>
      <w:spacing w:after="220"/>
      <w:outlineLvl w:val="3"/>
    </w:pPr>
    <w:rPr>
      <w:rFonts w:ascii="Calibri" w:hAnsi="Calibri"/>
      <w:b/>
      <w:spacing w:val="0"/>
      <w:kern w:val="0"/>
      <w:sz w:val="28"/>
    </w:rPr>
  </w:style>
  <w:style w:type="paragraph" w:styleId="Heading5">
    <w:name w:val="heading 5"/>
    <w:basedOn w:val="HeadingBase"/>
    <w:next w:val="BodyText"/>
    <w:link w:val="Heading5Char"/>
    <w:uiPriority w:val="99"/>
    <w:qFormat/>
    <w:rsid w:val="00787243"/>
    <w:pPr>
      <w:outlineLvl w:val="4"/>
    </w:pPr>
    <w:rPr>
      <w:rFonts w:ascii="Calibri" w:hAnsi="Calibri"/>
      <w:b/>
      <w:i/>
      <w:spacing w:val="0"/>
      <w:kern w:val="0"/>
      <w:sz w:val="26"/>
    </w:rPr>
  </w:style>
  <w:style w:type="paragraph" w:styleId="Heading6">
    <w:name w:val="heading 6"/>
    <w:basedOn w:val="HeadingBase"/>
    <w:next w:val="BodyText"/>
    <w:link w:val="Heading6Char"/>
    <w:uiPriority w:val="99"/>
    <w:qFormat/>
    <w:rsid w:val="00787243"/>
    <w:pPr>
      <w:ind w:left="1080"/>
      <w:outlineLvl w:val="5"/>
    </w:pPr>
    <w:rPr>
      <w:rFonts w:ascii="Calibri" w:hAnsi="Calibri"/>
      <w:b/>
      <w:spacing w:val="0"/>
      <w:kern w:val="0"/>
      <w:sz w:val="22"/>
    </w:rPr>
  </w:style>
  <w:style w:type="paragraph" w:styleId="Heading7">
    <w:name w:val="heading 7"/>
    <w:basedOn w:val="HeadingBase"/>
    <w:next w:val="BodyText"/>
    <w:link w:val="Heading7Char"/>
    <w:uiPriority w:val="99"/>
    <w:qFormat/>
    <w:rsid w:val="00787243"/>
    <w:pPr>
      <w:ind w:left="1080"/>
      <w:outlineLvl w:val="6"/>
    </w:pPr>
    <w:rPr>
      <w:rFonts w:ascii="Calibri" w:hAnsi="Calibri"/>
      <w:spacing w:val="0"/>
      <w:kern w:val="0"/>
      <w:sz w:val="24"/>
    </w:rPr>
  </w:style>
  <w:style w:type="paragraph" w:styleId="Heading8">
    <w:name w:val="heading 8"/>
    <w:basedOn w:val="HeadingBase"/>
    <w:next w:val="BodyText"/>
    <w:link w:val="Heading8Char"/>
    <w:uiPriority w:val="99"/>
    <w:qFormat/>
    <w:rsid w:val="00787243"/>
    <w:pPr>
      <w:ind w:left="1440"/>
      <w:outlineLvl w:val="7"/>
    </w:pPr>
    <w:rPr>
      <w:rFonts w:ascii="Calibri" w:hAnsi="Calibri"/>
      <w:i/>
      <w:spacing w:val="0"/>
      <w:kern w:val="0"/>
      <w:sz w:val="24"/>
    </w:rPr>
  </w:style>
  <w:style w:type="paragraph" w:styleId="Heading9">
    <w:name w:val="heading 9"/>
    <w:basedOn w:val="HeadingBase"/>
    <w:next w:val="BodyText"/>
    <w:link w:val="Heading9Char"/>
    <w:uiPriority w:val="99"/>
    <w:qFormat/>
    <w:rsid w:val="00787243"/>
    <w:pPr>
      <w:ind w:left="1440"/>
      <w:outlineLvl w:val="8"/>
    </w:pPr>
    <w:rPr>
      <w:rFonts w:ascii="Cambria" w:hAnsi="Cambria"/>
      <w:spacing w:val="0"/>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E7592"/>
    <w:rPr>
      <w:rFonts w:ascii="Cambria" w:hAnsi="Cambria" w:cs="Times New Roman"/>
      <w:b/>
      <w:kern w:val="32"/>
      <w:sz w:val="32"/>
    </w:rPr>
  </w:style>
  <w:style w:type="character" w:customStyle="1" w:styleId="Heading2Char">
    <w:name w:val="Heading 2 Char"/>
    <w:link w:val="Heading2"/>
    <w:uiPriority w:val="99"/>
    <w:semiHidden/>
    <w:locked/>
    <w:rsid w:val="000E7592"/>
    <w:rPr>
      <w:rFonts w:ascii="Cambria" w:hAnsi="Cambria" w:cs="Times New Roman"/>
      <w:b/>
      <w:i/>
      <w:sz w:val="28"/>
    </w:rPr>
  </w:style>
  <w:style w:type="character" w:customStyle="1" w:styleId="Heading3Char">
    <w:name w:val="Heading 3 Char"/>
    <w:link w:val="Heading3"/>
    <w:uiPriority w:val="99"/>
    <w:semiHidden/>
    <w:locked/>
    <w:rsid w:val="000E7592"/>
    <w:rPr>
      <w:rFonts w:ascii="Cambria" w:hAnsi="Cambria" w:cs="Times New Roman"/>
      <w:b/>
      <w:sz w:val="26"/>
    </w:rPr>
  </w:style>
  <w:style w:type="character" w:customStyle="1" w:styleId="Heading4Char">
    <w:name w:val="Heading 4 Char"/>
    <w:link w:val="Heading4"/>
    <w:uiPriority w:val="99"/>
    <w:semiHidden/>
    <w:locked/>
    <w:rsid w:val="000E7592"/>
    <w:rPr>
      <w:rFonts w:ascii="Calibri" w:hAnsi="Calibri" w:cs="Times New Roman"/>
      <w:b/>
      <w:sz w:val="28"/>
    </w:rPr>
  </w:style>
  <w:style w:type="character" w:customStyle="1" w:styleId="Heading5Char">
    <w:name w:val="Heading 5 Char"/>
    <w:link w:val="Heading5"/>
    <w:uiPriority w:val="99"/>
    <w:semiHidden/>
    <w:locked/>
    <w:rsid w:val="000E7592"/>
    <w:rPr>
      <w:rFonts w:ascii="Calibri" w:hAnsi="Calibri" w:cs="Times New Roman"/>
      <w:b/>
      <w:i/>
      <w:sz w:val="26"/>
    </w:rPr>
  </w:style>
  <w:style w:type="character" w:customStyle="1" w:styleId="Heading6Char">
    <w:name w:val="Heading 6 Char"/>
    <w:link w:val="Heading6"/>
    <w:uiPriority w:val="99"/>
    <w:semiHidden/>
    <w:locked/>
    <w:rsid w:val="000E7592"/>
    <w:rPr>
      <w:rFonts w:ascii="Calibri" w:hAnsi="Calibri" w:cs="Times New Roman"/>
      <w:b/>
      <w:sz w:val="22"/>
    </w:rPr>
  </w:style>
  <w:style w:type="character" w:customStyle="1" w:styleId="Heading7Char">
    <w:name w:val="Heading 7 Char"/>
    <w:link w:val="Heading7"/>
    <w:uiPriority w:val="99"/>
    <w:semiHidden/>
    <w:locked/>
    <w:rsid w:val="000E7592"/>
    <w:rPr>
      <w:rFonts w:ascii="Calibri" w:hAnsi="Calibri" w:cs="Times New Roman"/>
      <w:sz w:val="24"/>
    </w:rPr>
  </w:style>
  <w:style w:type="character" w:customStyle="1" w:styleId="Heading8Char">
    <w:name w:val="Heading 8 Char"/>
    <w:link w:val="Heading8"/>
    <w:uiPriority w:val="99"/>
    <w:semiHidden/>
    <w:locked/>
    <w:rsid w:val="000E7592"/>
    <w:rPr>
      <w:rFonts w:ascii="Calibri" w:hAnsi="Calibri" w:cs="Times New Roman"/>
      <w:i/>
      <w:sz w:val="24"/>
    </w:rPr>
  </w:style>
  <w:style w:type="character" w:customStyle="1" w:styleId="Heading9Char">
    <w:name w:val="Heading 9 Char"/>
    <w:link w:val="Heading9"/>
    <w:uiPriority w:val="99"/>
    <w:semiHidden/>
    <w:locked/>
    <w:rsid w:val="000E7592"/>
    <w:rPr>
      <w:rFonts w:ascii="Cambria" w:hAnsi="Cambria" w:cs="Times New Roman"/>
      <w:sz w:val="22"/>
    </w:rPr>
  </w:style>
  <w:style w:type="paragraph" w:customStyle="1" w:styleId="HeadingBase">
    <w:name w:val="Heading Base"/>
    <w:basedOn w:val="BodyText"/>
    <w:next w:val="BodyText"/>
    <w:uiPriority w:val="99"/>
    <w:rsid w:val="00787243"/>
    <w:pPr>
      <w:keepNext/>
      <w:keepLines/>
      <w:spacing w:after="0"/>
    </w:pPr>
    <w:rPr>
      <w:rFonts w:ascii="Arial" w:hAnsi="Arial"/>
      <w:spacing w:val="-10"/>
      <w:kern w:val="20"/>
    </w:rPr>
  </w:style>
  <w:style w:type="paragraph" w:styleId="BodyText">
    <w:name w:val="Body Text"/>
    <w:basedOn w:val="Normal"/>
    <w:link w:val="BodyTextChar"/>
    <w:uiPriority w:val="99"/>
    <w:rsid w:val="00787243"/>
    <w:pPr>
      <w:spacing w:after="220" w:line="220" w:lineRule="atLeast"/>
    </w:pPr>
  </w:style>
  <w:style w:type="character" w:customStyle="1" w:styleId="BodyTextChar">
    <w:name w:val="Body Text Char"/>
    <w:link w:val="BodyText"/>
    <w:uiPriority w:val="99"/>
    <w:semiHidden/>
    <w:locked/>
    <w:rsid w:val="000E7592"/>
    <w:rPr>
      <w:rFonts w:cs="Times New Roman"/>
    </w:rPr>
  </w:style>
  <w:style w:type="paragraph" w:styleId="CommentText">
    <w:name w:val="annotation text"/>
    <w:basedOn w:val="FootnoteBase"/>
    <w:link w:val="CommentTextChar"/>
    <w:uiPriority w:val="99"/>
    <w:semiHidden/>
    <w:rsid w:val="00787243"/>
    <w:rPr>
      <w:sz w:val="20"/>
    </w:rPr>
  </w:style>
  <w:style w:type="character" w:customStyle="1" w:styleId="CommentTextChar">
    <w:name w:val="Comment Text Char"/>
    <w:link w:val="CommentText"/>
    <w:uiPriority w:val="99"/>
    <w:semiHidden/>
    <w:locked/>
    <w:rsid w:val="000E7592"/>
    <w:rPr>
      <w:rFonts w:cs="Times New Roman"/>
    </w:rPr>
  </w:style>
  <w:style w:type="paragraph" w:customStyle="1" w:styleId="FootnoteBase">
    <w:name w:val="Footnote Base"/>
    <w:basedOn w:val="BodyText"/>
    <w:uiPriority w:val="99"/>
    <w:rsid w:val="00787243"/>
    <w:pPr>
      <w:keepLines/>
      <w:spacing w:line="200" w:lineRule="atLeast"/>
    </w:pPr>
    <w:rPr>
      <w:sz w:val="16"/>
    </w:rPr>
  </w:style>
  <w:style w:type="paragraph" w:styleId="MessageHeader">
    <w:name w:val="Message Header"/>
    <w:basedOn w:val="BodyText"/>
    <w:link w:val="MessageHeaderChar"/>
    <w:uiPriority w:val="99"/>
    <w:rsid w:val="00787243"/>
    <w:pPr>
      <w:keepLines/>
      <w:tabs>
        <w:tab w:val="left" w:pos="1800"/>
      </w:tabs>
      <w:spacing w:line="220" w:lineRule="exact"/>
      <w:ind w:left="1800" w:right="0" w:hanging="720"/>
    </w:pPr>
    <w:rPr>
      <w:rFonts w:ascii="Cambria" w:hAnsi="Cambria"/>
      <w:sz w:val="24"/>
    </w:rPr>
  </w:style>
  <w:style w:type="character" w:customStyle="1" w:styleId="MessageHeaderChar">
    <w:name w:val="Message Header Char"/>
    <w:link w:val="MessageHeader"/>
    <w:uiPriority w:val="99"/>
    <w:semiHidden/>
    <w:locked/>
    <w:rsid w:val="000E7592"/>
    <w:rPr>
      <w:rFonts w:ascii="Cambria" w:hAnsi="Cambria" w:cs="Times New Roman"/>
      <w:sz w:val="24"/>
      <w:shd w:val="pct20" w:color="auto" w:fill="auto"/>
    </w:rPr>
  </w:style>
  <w:style w:type="paragraph" w:customStyle="1" w:styleId="BlockQuotation">
    <w:name w:val="Block Quotation"/>
    <w:basedOn w:val="BodyText"/>
    <w:uiPriority w:val="99"/>
    <w:rsid w:val="00787243"/>
    <w:pPr>
      <w:keepLines/>
      <w:ind w:left="1200" w:right="0"/>
    </w:pPr>
  </w:style>
  <w:style w:type="paragraph" w:customStyle="1" w:styleId="BodyTextKeep">
    <w:name w:val="Body Text Keep"/>
    <w:basedOn w:val="BodyText"/>
    <w:uiPriority w:val="99"/>
    <w:rsid w:val="00787243"/>
    <w:pPr>
      <w:keepNext/>
    </w:pPr>
  </w:style>
  <w:style w:type="paragraph" w:styleId="Closing">
    <w:name w:val="Closing"/>
    <w:basedOn w:val="BodyText"/>
    <w:next w:val="SignatureCompanyName"/>
    <w:link w:val="ClosingChar"/>
    <w:uiPriority w:val="99"/>
    <w:rsid w:val="00787243"/>
    <w:pPr>
      <w:keepNext/>
      <w:spacing w:after="60"/>
    </w:pPr>
  </w:style>
  <w:style w:type="character" w:customStyle="1" w:styleId="ClosingChar">
    <w:name w:val="Closing Char"/>
    <w:link w:val="Closing"/>
    <w:uiPriority w:val="99"/>
    <w:semiHidden/>
    <w:locked/>
    <w:rsid w:val="000E7592"/>
    <w:rPr>
      <w:rFonts w:cs="Times New Roman"/>
    </w:rPr>
  </w:style>
  <w:style w:type="paragraph" w:customStyle="1" w:styleId="SignatureCompanyName">
    <w:name w:val="Signature Company Name"/>
    <w:basedOn w:val="Signature"/>
    <w:next w:val="SignatureName"/>
    <w:uiPriority w:val="99"/>
    <w:rsid w:val="00787243"/>
    <w:pPr>
      <w:spacing w:before="0"/>
    </w:pPr>
  </w:style>
  <w:style w:type="paragraph" w:styleId="Signature">
    <w:name w:val="Signature"/>
    <w:basedOn w:val="BodyText"/>
    <w:link w:val="SignatureChar"/>
    <w:uiPriority w:val="99"/>
    <w:rsid w:val="00787243"/>
    <w:pPr>
      <w:keepNext/>
      <w:spacing w:before="660" w:after="0"/>
    </w:pPr>
  </w:style>
  <w:style w:type="character" w:customStyle="1" w:styleId="SignatureChar">
    <w:name w:val="Signature Char"/>
    <w:link w:val="Signature"/>
    <w:uiPriority w:val="99"/>
    <w:semiHidden/>
    <w:locked/>
    <w:rsid w:val="000E7592"/>
    <w:rPr>
      <w:rFonts w:cs="Times New Roman"/>
    </w:rPr>
  </w:style>
  <w:style w:type="paragraph" w:customStyle="1" w:styleId="SignatureName">
    <w:name w:val="Signature Name"/>
    <w:basedOn w:val="Signature"/>
    <w:next w:val="SignatureJobTitle"/>
    <w:uiPriority w:val="99"/>
    <w:rsid w:val="00787243"/>
    <w:pPr>
      <w:spacing w:before="880"/>
    </w:pPr>
  </w:style>
  <w:style w:type="paragraph" w:customStyle="1" w:styleId="SignatureJobTitle">
    <w:name w:val="Signature Job Title"/>
    <w:basedOn w:val="Signature"/>
    <w:next w:val="ReferenceInitials"/>
    <w:uiPriority w:val="99"/>
    <w:rsid w:val="00787243"/>
    <w:pPr>
      <w:spacing w:before="0"/>
    </w:pPr>
  </w:style>
  <w:style w:type="paragraph" w:customStyle="1" w:styleId="ReferenceInitials">
    <w:name w:val="Reference Initials"/>
    <w:basedOn w:val="BodyText"/>
    <w:next w:val="Enclosure"/>
    <w:uiPriority w:val="99"/>
    <w:rsid w:val="00787243"/>
    <w:pPr>
      <w:keepNext/>
      <w:keepLines/>
      <w:spacing w:before="220" w:after="0"/>
    </w:pPr>
  </w:style>
  <w:style w:type="paragraph" w:customStyle="1" w:styleId="Enclosure">
    <w:name w:val="Enclosure"/>
    <w:basedOn w:val="BodyText"/>
    <w:next w:val="CC"/>
    <w:uiPriority w:val="99"/>
    <w:rsid w:val="00787243"/>
    <w:pPr>
      <w:keepNext/>
      <w:keepLines/>
      <w:spacing w:after="880"/>
    </w:pPr>
  </w:style>
  <w:style w:type="paragraph" w:customStyle="1" w:styleId="CC">
    <w:name w:val="CC"/>
    <w:basedOn w:val="BodyText"/>
    <w:uiPriority w:val="99"/>
    <w:rsid w:val="00787243"/>
    <w:pPr>
      <w:keepLines/>
      <w:ind w:left="1200" w:hanging="360"/>
    </w:pPr>
  </w:style>
  <w:style w:type="paragraph" w:customStyle="1" w:styleId="CompanyName">
    <w:name w:val="Company Name"/>
    <w:basedOn w:val="Normal"/>
    <w:next w:val="Date"/>
    <w:uiPriority w:val="99"/>
    <w:rsid w:val="00787243"/>
    <w:pPr>
      <w:spacing w:before="100" w:after="600" w:line="600" w:lineRule="atLeast"/>
    </w:pPr>
    <w:rPr>
      <w:spacing w:val="-34"/>
      <w:sz w:val="60"/>
    </w:rPr>
  </w:style>
  <w:style w:type="paragraph" w:styleId="Caption">
    <w:name w:val="caption"/>
    <w:basedOn w:val="Picture"/>
    <w:next w:val="BodyText"/>
    <w:uiPriority w:val="99"/>
    <w:qFormat/>
    <w:rsid w:val="00787243"/>
    <w:rPr>
      <w:i/>
      <w:sz w:val="18"/>
    </w:rPr>
  </w:style>
  <w:style w:type="paragraph" w:customStyle="1" w:styleId="Picture">
    <w:name w:val="Picture"/>
    <w:basedOn w:val="Normal"/>
    <w:next w:val="Caption"/>
    <w:uiPriority w:val="99"/>
    <w:rsid w:val="00787243"/>
    <w:pPr>
      <w:keepNext/>
    </w:pPr>
  </w:style>
  <w:style w:type="paragraph" w:styleId="Date">
    <w:name w:val="Date"/>
    <w:basedOn w:val="BodyText"/>
    <w:next w:val="InsideAddress"/>
    <w:link w:val="DateChar"/>
    <w:uiPriority w:val="99"/>
    <w:rsid w:val="00787243"/>
    <w:pPr>
      <w:spacing w:after="480"/>
    </w:pPr>
  </w:style>
  <w:style w:type="character" w:customStyle="1" w:styleId="DateChar">
    <w:name w:val="Date Char"/>
    <w:link w:val="Date"/>
    <w:uiPriority w:val="99"/>
    <w:semiHidden/>
    <w:locked/>
    <w:rsid w:val="000E7592"/>
    <w:rPr>
      <w:rFonts w:cs="Times New Roman"/>
    </w:rPr>
  </w:style>
  <w:style w:type="paragraph" w:customStyle="1" w:styleId="InsideAddress">
    <w:name w:val="Inside Address"/>
    <w:basedOn w:val="BodyText"/>
    <w:uiPriority w:val="99"/>
    <w:rsid w:val="00787243"/>
    <w:pPr>
      <w:spacing w:after="0"/>
    </w:pPr>
  </w:style>
  <w:style w:type="paragraph" w:customStyle="1" w:styleId="AttentionLine">
    <w:name w:val="Attention Line"/>
    <w:basedOn w:val="BodyText"/>
    <w:next w:val="Salutation"/>
    <w:uiPriority w:val="99"/>
    <w:rsid w:val="00787243"/>
    <w:pPr>
      <w:spacing w:before="220" w:after="0"/>
    </w:pPr>
  </w:style>
  <w:style w:type="paragraph" w:styleId="Salutation">
    <w:name w:val="Salutation"/>
    <w:basedOn w:val="BodyText"/>
    <w:next w:val="SubjectLine"/>
    <w:link w:val="SalutationChar"/>
    <w:uiPriority w:val="99"/>
    <w:rsid w:val="00787243"/>
    <w:pPr>
      <w:spacing w:before="220"/>
    </w:pPr>
  </w:style>
  <w:style w:type="character" w:customStyle="1" w:styleId="SalutationChar">
    <w:name w:val="Salutation Char"/>
    <w:link w:val="Salutation"/>
    <w:uiPriority w:val="99"/>
    <w:semiHidden/>
    <w:locked/>
    <w:rsid w:val="000E7592"/>
    <w:rPr>
      <w:rFonts w:cs="Times New Roman"/>
    </w:rPr>
  </w:style>
  <w:style w:type="paragraph" w:customStyle="1" w:styleId="SubjectLine">
    <w:name w:val="Subject Line"/>
    <w:basedOn w:val="BodyText"/>
    <w:next w:val="BodyText"/>
    <w:uiPriority w:val="99"/>
    <w:rsid w:val="00787243"/>
    <w:rPr>
      <w:rFonts w:ascii="Arial" w:hAnsi="Arial"/>
      <w:b/>
      <w:spacing w:val="-6"/>
      <w:sz w:val="18"/>
    </w:rPr>
  </w:style>
  <w:style w:type="character" w:styleId="EndnoteReference">
    <w:name w:val="endnote reference"/>
    <w:uiPriority w:val="99"/>
    <w:semiHidden/>
    <w:rsid w:val="00787243"/>
    <w:rPr>
      <w:rFonts w:ascii="Times New Roman" w:hAnsi="Times New Roman" w:cs="Times New Roman"/>
      <w:sz w:val="20"/>
      <w:vertAlign w:val="superscript"/>
    </w:rPr>
  </w:style>
  <w:style w:type="paragraph" w:styleId="EndnoteText">
    <w:name w:val="endnote text"/>
    <w:basedOn w:val="FootnoteBase"/>
    <w:link w:val="EndnoteTextChar"/>
    <w:uiPriority w:val="99"/>
    <w:semiHidden/>
    <w:rsid w:val="00787243"/>
    <w:rPr>
      <w:sz w:val="20"/>
    </w:rPr>
  </w:style>
  <w:style w:type="character" w:customStyle="1" w:styleId="EndnoteTextChar">
    <w:name w:val="Endnote Text Char"/>
    <w:link w:val="EndnoteText"/>
    <w:uiPriority w:val="99"/>
    <w:semiHidden/>
    <w:locked/>
    <w:rsid w:val="000E7592"/>
    <w:rPr>
      <w:rFonts w:cs="Times New Roman"/>
    </w:rPr>
  </w:style>
  <w:style w:type="paragraph" w:styleId="EnvelopeAddress">
    <w:name w:val="envelope address"/>
    <w:basedOn w:val="BodyText"/>
    <w:uiPriority w:val="99"/>
    <w:rsid w:val="00787243"/>
    <w:pPr>
      <w:framePr w:w="7920" w:h="1987" w:hRule="exact" w:hSpace="187" w:vSpace="187" w:wrap="around" w:hAnchor="page" w:xAlign="center" w:yAlign="bottom"/>
      <w:spacing w:after="0"/>
      <w:ind w:left="2880"/>
    </w:pPr>
  </w:style>
  <w:style w:type="paragraph" w:styleId="EnvelopeReturn">
    <w:name w:val="envelope return"/>
    <w:basedOn w:val="BodyText"/>
    <w:uiPriority w:val="99"/>
    <w:rsid w:val="00787243"/>
    <w:pPr>
      <w:spacing w:after="0"/>
      <w:ind w:left="0"/>
    </w:pPr>
  </w:style>
  <w:style w:type="paragraph" w:styleId="Footer">
    <w:name w:val="footer"/>
    <w:basedOn w:val="HeaderBase"/>
    <w:link w:val="FooterChar"/>
    <w:uiPriority w:val="99"/>
    <w:rsid w:val="00787243"/>
    <w:pPr>
      <w:spacing w:before="440"/>
    </w:pPr>
  </w:style>
  <w:style w:type="character" w:customStyle="1" w:styleId="FooterChar">
    <w:name w:val="Footer Char"/>
    <w:link w:val="Footer"/>
    <w:uiPriority w:val="99"/>
    <w:semiHidden/>
    <w:locked/>
    <w:rsid w:val="000E7592"/>
    <w:rPr>
      <w:rFonts w:cs="Times New Roman"/>
    </w:rPr>
  </w:style>
  <w:style w:type="paragraph" w:customStyle="1" w:styleId="HeaderBase">
    <w:name w:val="Header Base"/>
    <w:basedOn w:val="BodyText"/>
    <w:uiPriority w:val="99"/>
    <w:rsid w:val="00787243"/>
    <w:pPr>
      <w:keepLines/>
      <w:tabs>
        <w:tab w:val="left" w:pos="-1080"/>
        <w:tab w:val="center" w:pos="4320"/>
        <w:tab w:val="right" w:pos="9720"/>
      </w:tabs>
      <w:spacing w:after="0"/>
      <w:ind w:left="-1080" w:right="-1080"/>
    </w:pPr>
  </w:style>
  <w:style w:type="character" w:styleId="FootnoteReference">
    <w:name w:val="footnote reference"/>
    <w:uiPriority w:val="99"/>
    <w:semiHidden/>
    <w:rsid w:val="00787243"/>
    <w:rPr>
      <w:rFonts w:ascii="Times New Roman" w:hAnsi="Times New Roman" w:cs="Times New Roman"/>
      <w:sz w:val="20"/>
      <w:vertAlign w:val="superscript"/>
    </w:rPr>
  </w:style>
  <w:style w:type="paragraph" w:styleId="FootnoteText">
    <w:name w:val="footnote text"/>
    <w:basedOn w:val="FootnoteBase"/>
    <w:link w:val="FootnoteTextChar"/>
    <w:uiPriority w:val="99"/>
    <w:semiHidden/>
    <w:rsid w:val="00787243"/>
    <w:rPr>
      <w:sz w:val="20"/>
    </w:rPr>
  </w:style>
  <w:style w:type="character" w:customStyle="1" w:styleId="FootnoteTextChar">
    <w:name w:val="Footnote Text Char"/>
    <w:link w:val="FootnoteText"/>
    <w:uiPriority w:val="99"/>
    <w:semiHidden/>
    <w:locked/>
    <w:rsid w:val="000E7592"/>
    <w:rPr>
      <w:rFonts w:cs="Times New Roman"/>
    </w:rPr>
  </w:style>
  <w:style w:type="paragraph" w:styleId="Header">
    <w:name w:val="header"/>
    <w:basedOn w:val="HeaderBase"/>
    <w:link w:val="HeaderChar"/>
    <w:uiPriority w:val="99"/>
    <w:rsid w:val="00787243"/>
  </w:style>
  <w:style w:type="character" w:customStyle="1" w:styleId="HeaderChar">
    <w:name w:val="Header Char"/>
    <w:link w:val="Header"/>
    <w:uiPriority w:val="99"/>
    <w:semiHidden/>
    <w:locked/>
    <w:rsid w:val="000E7592"/>
    <w:rPr>
      <w:rFonts w:cs="Times New Roman"/>
    </w:rPr>
  </w:style>
  <w:style w:type="character" w:customStyle="1" w:styleId="Lead-inEmphasis">
    <w:name w:val="Lead-in Emphasis"/>
    <w:uiPriority w:val="99"/>
    <w:rsid w:val="00787243"/>
    <w:rPr>
      <w:rFonts w:ascii="Arial" w:hAnsi="Arial"/>
      <w:b/>
      <w:spacing w:val="-10"/>
    </w:rPr>
  </w:style>
  <w:style w:type="character" w:styleId="LineNumber">
    <w:name w:val="line number"/>
    <w:uiPriority w:val="99"/>
    <w:rsid w:val="00787243"/>
    <w:rPr>
      <w:rFonts w:cs="Times New Roman"/>
      <w:sz w:val="18"/>
    </w:rPr>
  </w:style>
  <w:style w:type="paragraph" w:styleId="List">
    <w:name w:val="List"/>
    <w:basedOn w:val="BodyText"/>
    <w:uiPriority w:val="99"/>
    <w:rsid w:val="00787243"/>
    <w:pPr>
      <w:ind w:left="1440" w:hanging="360"/>
    </w:pPr>
  </w:style>
  <w:style w:type="paragraph" w:styleId="ListBullet">
    <w:name w:val="List Bullet"/>
    <w:basedOn w:val="List"/>
    <w:uiPriority w:val="99"/>
    <w:rsid w:val="00787243"/>
    <w:pPr>
      <w:ind w:left="1560" w:right="360"/>
    </w:pPr>
  </w:style>
  <w:style w:type="paragraph" w:styleId="ListNumber">
    <w:name w:val="List Number"/>
    <w:basedOn w:val="List"/>
    <w:uiPriority w:val="99"/>
    <w:rsid w:val="00787243"/>
    <w:pPr>
      <w:ind w:left="1560" w:right="360"/>
    </w:pPr>
  </w:style>
  <w:style w:type="paragraph" w:styleId="MacroText">
    <w:name w:val="macro"/>
    <w:basedOn w:val="BodyText"/>
    <w:link w:val="MacroTextChar"/>
    <w:uiPriority w:val="99"/>
    <w:semiHidden/>
    <w:rsid w:val="00787243"/>
    <w:pPr>
      <w:spacing w:line="240" w:lineRule="auto"/>
    </w:pPr>
    <w:rPr>
      <w:rFonts w:ascii="Courier New" w:hAnsi="Courier New"/>
    </w:rPr>
  </w:style>
  <w:style w:type="character" w:customStyle="1" w:styleId="MacroTextChar">
    <w:name w:val="Macro Text Char"/>
    <w:link w:val="MacroText"/>
    <w:uiPriority w:val="99"/>
    <w:semiHidden/>
    <w:locked/>
    <w:rsid w:val="000E7592"/>
    <w:rPr>
      <w:rFonts w:ascii="Courier New" w:hAnsi="Courier New" w:cs="Times New Roman"/>
    </w:rPr>
  </w:style>
  <w:style w:type="character" w:styleId="PageNumber">
    <w:name w:val="page number"/>
    <w:uiPriority w:val="99"/>
    <w:rsid w:val="00787243"/>
    <w:rPr>
      <w:rFonts w:ascii="Arial" w:hAnsi="Arial" w:cs="Times New Roman"/>
      <w:b/>
      <w:sz w:val="18"/>
      <w:vertAlign w:val="baseline"/>
    </w:rPr>
  </w:style>
  <w:style w:type="paragraph" w:customStyle="1" w:styleId="ReturnAddress">
    <w:name w:val="Return Address"/>
    <w:basedOn w:val="Normal"/>
    <w:uiPriority w:val="99"/>
    <w:rsid w:val="00787243"/>
    <w:pPr>
      <w:keepLines/>
      <w:framePr w:w="2640" w:h="1018" w:hRule="exact" w:hSpace="180" w:wrap="notBeside" w:vAnchor="page" w:hAnchor="page" w:x="8821" w:y="721" w:anchorLock="1"/>
      <w:spacing w:line="200" w:lineRule="atLeast"/>
      <w:ind w:left="0"/>
    </w:pPr>
    <w:rPr>
      <w:sz w:val="16"/>
    </w:rPr>
  </w:style>
  <w:style w:type="character" w:customStyle="1" w:styleId="Superscript">
    <w:name w:val="Superscript"/>
    <w:uiPriority w:val="99"/>
    <w:rsid w:val="00787243"/>
    <w:rPr>
      <w:vertAlign w:val="superscript"/>
    </w:rPr>
  </w:style>
  <w:style w:type="paragraph" w:styleId="ListNumber5">
    <w:name w:val="List Number 5"/>
    <w:basedOn w:val="ListNumber"/>
    <w:uiPriority w:val="99"/>
    <w:rsid w:val="00787243"/>
    <w:pPr>
      <w:ind w:left="3000"/>
    </w:pPr>
  </w:style>
  <w:style w:type="paragraph" w:styleId="ListNumber4">
    <w:name w:val="List Number 4"/>
    <w:basedOn w:val="ListNumber"/>
    <w:uiPriority w:val="99"/>
    <w:rsid w:val="00787243"/>
    <w:pPr>
      <w:ind w:left="2640"/>
    </w:pPr>
  </w:style>
  <w:style w:type="paragraph" w:styleId="ListNumber3">
    <w:name w:val="List Number 3"/>
    <w:basedOn w:val="ListNumber"/>
    <w:uiPriority w:val="99"/>
    <w:rsid w:val="00787243"/>
    <w:pPr>
      <w:ind w:left="2280"/>
    </w:pPr>
  </w:style>
  <w:style w:type="paragraph" w:styleId="ListNumber2">
    <w:name w:val="List Number 2"/>
    <w:basedOn w:val="ListNumber"/>
    <w:uiPriority w:val="99"/>
    <w:rsid w:val="00787243"/>
    <w:pPr>
      <w:ind w:left="1920"/>
    </w:pPr>
  </w:style>
  <w:style w:type="paragraph" w:styleId="ListBullet5">
    <w:name w:val="List Bullet 5"/>
    <w:basedOn w:val="ListBullet"/>
    <w:uiPriority w:val="99"/>
    <w:rsid w:val="00787243"/>
    <w:pPr>
      <w:ind w:left="3000"/>
    </w:pPr>
  </w:style>
  <w:style w:type="paragraph" w:styleId="ListBullet4">
    <w:name w:val="List Bullet 4"/>
    <w:basedOn w:val="ListBullet"/>
    <w:uiPriority w:val="99"/>
    <w:rsid w:val="00787243"/>
    <w:pPr>
      <w:ind w:left="2640"/>
    </w:pPr>
  </w:style>
  <w:style w:type="paragraph" w:styleId="ListBullet3">
    <w:name w:val="List Bullet 3"/>
    <w:basedOn w:val="ListBullet"/>
    <w:uiPriority w:val="99"/>
    <w:rsid w:val="00787243"/>
    <w:pPr>
      <w:ind w:left="2280"/>
    </w:pPr>
  </w:style>
  <w:style w:type="paragraph" w:styleId="ListBullet2">
    <w:name w:val="List Bullet 2"/>
    <w:basedOn w:val="ListBullet"/>
    <w:uiPriority w:val="99"/>
    <w:rsid w:val="00787243"/>
    <w:pPr>
      <w:ind w:left="1920"/>
    </w:pPr>
  </w:style>
  <w:style w:type="paragraph" w:styleId="List5">
    <w:name w:val="List 5"/>
    <w:basedOn w:val="List"/>
    <w:uiPriority w:val="99"/>
    <w:rsid w:val="00787243"/>
    <w:pPr>
      <w:ind w:left="2880"/>
    </w:pPr>
  </w:style>
  <w:style w:type="paragraph" w:styleId="List4">
    <w:name w:val="List 4"/>
    <w:basedOn w:val="List"/>
    <w:uiPriority w:val="99"/>
    <w:rsid w:val="00787243"/>
    <w:pPr>
      <w:ind w:left="2520"/>
    </w:pPr>
  </w:style>
  <w:style w:type="paragraph" w:styleId="List3">
    <w:name w:val="List 3"/>
    <w:basedOn w:val="List"/>
    <w:uiPriority w:val="99"/>
    <w:rsid w:val="00787243"/>
    <w:pPr>
      <w:ind w:left="2160"/>
    </w:pPr>
  </w:style>
  <w:style w:type="paragraph" w:styleId="List2">
    <w:name w:val="List 2"/>
    <w:basedOn w:val="List"/>
    <w:uiPriority w:val="99"/>
    <w:rsid w:val="00787243"/>
    <w:pPr>
      <w:ind w:left="1800"/>
    </w:pPr>
  </w:style>
  <w:style w:type="paragraph" w:styleId="BodyTextIndent">
    <w:name w:val="Body Text Indent"/>
    <w:basedOn w:val="BodyText"/>
    <w:link w:val="BodyTextIndentChar"/>
    <w:uiPriority w:val="99"/>
    <w:rsid w:val="00787243"/>
    <w:pPr>
      <w:ind w:left="1200"/>
    </w:pPr>
  </w:style>
  <w:style w:type="character" w:customStyle="1" w:styleId="BodyTextIndentChar">
    <w:name w:val="Body Text Indent Char"/>
    <w:link w:val="BodyTextIndent"/>
    <w:uiPriority w:val="99"/>
    <w:semiHidden/>
    <w:locked/>
    <w:rsid w:val="000E7592"/>
    <w:rPr>
      <w:rFonts w:cs="Times New Roman"/>
    </w:rPr>
  </w:style>
  <w:style w:type="character" w:styleId="Emphasis">
    <w:name w:val="Emphasis"/>
    <w:uiPriority w:val="99"/>
    <w:qFormat/>
    <w:rsid w:val="00787243"/>
    <w:rPr>
      <w:rFonts w:ascii="Arial" w:hAnsi="Arial" w:cs="Times New Roman"/>
      <w:b/>
      <w:spacing w:val="-10"/>
      <w:sz w:val="18"/>
    </w:rPr>
  </w:style>
  <w:style w:type="paragraph" w:customStyle="1" w:styleId="Logo">
    <w:name w:val="Logo"/>
    <w:basedOn w:val="Normal"/>
    <w:uiPriority w:val="99"/>
    <w:rsid w:val="00787243"/>
    <w:pPr>
      <w:ind w:left="0" w:right="0"/>
    </w:pPr>
  </w:style>
  <w:style w:type="character" w:styleId="CommentReference">
    <w:name w:val="annotation reference"/>
    <w:uiPriority w:val="99"/>
    <w:semiHidden/>
    <w:rsid w:val="00787243"/>
    <w:rPr>
      <w:rFonts w:cs="Times New Roman"/>
      <w:sz w:val="16"/>
    </w:rPr>
  </w:style>
  <w:style w:type="paragraph" w:styleId="ListContinue">
    <w:name w:val="List Continue"/>
    <w:basedOn w:val="List"/>
    <w:uiPriority w:val="99"/>
    <w:rsid w:val="00787243"/>
    <w:pPr>
      <w:ind w:left="1560" w:right="720" w:firstLine="0"/>
    </w:pPr>
  </w:style>
  <w:style w:type="paragraph" w:styleId="ListContinue2">
    <w:name w:val="List Continue 2"/>
    <w:basedOn w:val="ListContinue"/>
    <w:uiPriority w:val="99"/>
    <w:rsid w:val="00787243"/>
    <w:pPr>
      <w:ind w:left="1920"/>
    </w:pPr>
  </w:style>
  <w:style w:type="paragraph" w:styleId="ListContinue3">
    <w:name w:val="List Continue 3"/>
    <w:basedOn w:val="ListContinue"/>
    <w:uiPriority w:val="99"/>
    <w:rsid w:val="00787243"/>
    <w:pPr>
      <w:ind w:left="2280"/>
    </w:pPr>
  </w:style>
  <w:style w:type="paragraph" w:styleId="ListContinue4">
    <w:name w:val="List Continue 4"/>
    <w:basedOn w:val="ListContinue"/>
    <w:uiPriority w:val="99"/>
    <w:rsid w:val="00787243"/>
    <w:pPr>
      <w:ind w:left="2640"/>
    </w:pPr>
  </w:style>
  <w:style w:type="paragraph" w:styleId="ListContinue5">
    <w:name w:val="List Continue 5"/>
    <w:basedOn w:val="ListContinue"/>
    <w:uiPriority w:val="99"/>
    <w:rsid w:val="00787243"/>
    <w:pPr>
      <w:ind w:left="3000"/>
    </w:pPr>
  </w:style>
  <w:style w:type="paragraph" w:styleId="NormalIndent">
    <w:name w:val="Normal Indent"/>
    <w:basedOn w:val="Normal"/>
    <w:uiPriority w:val="99"/>
    <w:rsid w:val="00787243"/>
    <w:pPr>
      <w:ind w:left="1200"/>
    </w:pPr>
  </w:style>
  <w:style w:type="character" w:customStyle="1" w:styleId="Slogan">
    <w:name w:val="Slogan"/>
    <w:uiPriority w:val="99"/>
    <w:rsid w:val="00787243"/>
    <w:rPr>
      <w:i/>
      <w:spacing w:val="-6"/>
      <w:sz w:val="24"/>
    </w:rPr>
  </w:style>
  <w:style w:type="character" w:styleId="Hyperlink">
    <w:name w:val="Hyperlink"/>
    <w:uiPriority w:val="99"/>
    <w:rsid w:val="00787243"/>
    <w:rPr>
      <w:rFonts w:cs="Times New Roman"/>
      <w:color w:val="0000FF"/>
      <w:u w:val="single"/>
    </w:rPr>
  </w:style>
  <w:style w:type="character" w:styleId="FollowedHyperlink">
    <w:name w:val="FollowedHyperlink"/>
    <w:uiPriority w:val="99"/>
    <w:rsid w:val="00E23537"/>
    <w:rPr>
      <w:rFonts w:cs="Times New Roman"/>
      <w:color w:val="800080"/>
      <w:u w:val="single"/>
    </w:rPr>
  </w:style>
  <w:style w:type="paragraph" w:styleId="BalloonText">
    <w:name w:val="Balloon Text"/>
    <w:basedOn w:val="Normal"/>
    <w:link w:val="BalloonTextChar"/>
    <w:uiPriority w:val="99"/>
    <w:semiHidden/>
    <w:rsid w:val="0058549B"/>
    <w:rPr>
      <w:sz w:val="2"/>
    </w:rPr>
  </w:style>
  <w:style w:type="character" w:customStyle="1" w:styleId="BalloonTextChar">
    <w:name w:val="Balloon Text Char"/>
    <w:link w:val="BalloonText"/>
    <w:uiPriority w:val="99"/>
    <w:semiHidden/>
    <w:locked/>
    <w:rsid w:val="000E7592"/>
    <w:rPr>
      <w:rFonts w:cs="Times New Roman"/>
      <w:sz w:val="2"/>
    </w:rPr>
  </w:style>
  <w:style w:type="paragraph" w:styleId="DocumentMap">
    <w:name w:val="Document Map"/>
    <w:basedOn w:val="Normal"/>
    <w:link w:val="DocumentMapChar"/>
    <w:uiPriority w:val="99"/>
    <w:semiHidden/>
    <w:rsid w:val="007907E5"/>
    <w:pPr>
      <w:shd w:val="clear" w:color="auto" w:fill="000080"/>
    </w:pPr>
    <w:rPr>
      <w:sz w:val="2"/>
    </w:rPr>
  </w:style>
  <w:style w:type="character" w:customStyle="1" w:styleId="DocumentMapChar">
    <w:name w:val="Document Map Char"/>
    <w:link w:val="DocumentMap"/>
    <w:uiPriority w:val="99"/>
    <w:semiHidden/>
    <w:locked/>
    <w:rsid w:val="000E7592"/>
    <w:rPr>
      <w:rFonts w:cs="Times New Roman"/>
      <w:sz w:val="2"/>
    </w:rPr>
  </w:style>
  <w:style w:type="table" w:styleId="TableGrid">
    <w:name w:val="Table Grid"/>
    <w:basedOn w:val="TableNormal"/>
    <w:uiPriority w:val="99"/>
    <w:rsid w:val="001809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uiPriority w:val="99"/>
    <w:rsid w:val="00D4397C"/>
    <w:pPr>
      <w:ind w:left="840" w:right="-360"/>
      <w:jc w:val="center"/>
    </w:pPr>
    <w:rPr>
      <w:rFonts w:ascii="Arial" w:hAnsi="Arial"/>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5A7902"/>
    <w:pPr>
      <w:ind w:left="720"/>
      <w:contextualSpacing/>
    </w:pPr>
  </w:style>
  <w:style w:type="paragraph" w:styleId="NormalWeb">
    <w:name w:val="Normal (Web)"/>
    <w:basedOn w:val="Normal"/>
    <w:uiPriority w:val="99"/>
    <w:semiHidden/>
    <w:unhideWhenUsed/>
    <w:locked/>
    <w:rsid w:val="0031221B"/>
    <w:pPr>
      <w:spacing w:before="100" w:beforeAutospacing="1" w:after="100" w:afterAutospacing="1"/>
      <w:ind w:left="0" w:right="0"/>
    </w:pPr>
    <w:rPr>
      <w:sz w:val="24"/>
      <w:szCs w:val="24"/>
    </w:rPr>
  </w:style>
  <w:style w:type="character" w:customStyle="1" w:styleId="UnresolvedMention1">
    <w:name w:val="Unresolved Mention1"/>
    <w:uiPriority w:val="99"/>
    <w:semiHidden/>
    <w:unhideWhenUsed/>
    <w:rsid w:val="002A37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6094">
      <w:marLeft w:val="0"/>
      <w:marRight w:val="0"/>
      <w:marTop w:val="0"/>
      <w:marBottom w:val="0"/>
      <w:divBdr>
        <w:top w:val="none" w:sz="0" w:space="0" w:color="auto"/>
        <w:left w:val="none" w:sz="0" w:space="0" w:color="auto"/>
        <w:bottom w:val="none" w:sz="0" w:space="0" w:color="auto"/>
        <w:right w:val="none" w:sz="0" w:space="0" w:color="auto"/>
      </w:divBdr>
    </w:div>
    <w:div w:id="101346095">
      <w:marLeft w:val="0"/>
      <w:marRight w:val="0"/>
      <w:marTop w:val="0"/>
      <w:marBottom w:val="0"/>
      <w:divBdr>
        <w:top w:val="none" w:sz="0" w:space="0" w:color="auto"/>
        <w:left w:val="none" w:sz="0" w:space="0" w:color="auto"/>
        <w:bottom w:val="none" w:sz="0" w:space="0" w:color="auto"/>
        <w:right w:val="none" w:sz="0" w:space="0" w:color="auto"/>
      </w:divBdr>
    </w:div>
    <w:div w:id="101346096">
      <w:marLeft w:val="0"/>
      <w:marRight w:val="0"/>
      <w:marTop w:val="0"/>
      <w:marBottom w:val="0"/>
      <w:divBdr>
        <w:top w:val="none" w:sz="0" w:space="0" w:color="auto"/>
        <w:left w:val="none" w:sz="0" w:space="0" w:color="auto"/>
        <w:bottom w:val="none" w:sz="0" w:space="0" w:color="auto"/>
        <w:right w:val="none" w:sz="0" w:space="0" w:color="auto"/>
      </w:divBdr>
    </w:div>
    <w:div w:id="101346097">
      <w:marLeft w:val="0"/>
      <w:marRight w:val="0"/>
      <w:marTop w:val="0"/>
      <w:marBottom w:val="0"/>
      <w:divBdr>
        <w:top w:val="none" w:sz="0" w:space="0" w:color="auto"/>
        <w:left w:val="none" w:sz="0" w:space="0" w:color="auto"/>
        <w:bottom w:val="none" w:sz="0" w:space="0" w:color="auto"/>
        <w:right w:val="none" w:sz="0" w:space="0" w:color="auto"/>
      </w:divBdr>
    </w:div>
    <w:div w:id="1818522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ts.org/Media/Research/pdf/conf_achgap_cc_hagedorn.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se.mo.gov/college-career-readiness/curriculum/mathematics"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Letters%20&amp;%20Faxes\Contemporary%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426C281607C540BB08C177592E08FB" ma:contentTypeVersion="10" ma:contentTypeDescription="Create a new document." ma:contentTypeScope="" ma:versionID="60f296ef44da6b756bb290cc6c113ebd">
  <xsd:schema xmlns:xsd="http://www.w3.org/2001/XMLSchema" xmlns:xs="http://www.w3.org/2001/XMLSchema" xmlns:p="http://schemas.microsoft.com/office/2006/metadata/properties" xmlns:ns3="8a0d0e05-9fc7-4e56-87ec-552e5cf70d5f" xmlns:ns4="61a0bdf1-b8e2-437c-945e-2a795c3f0b12" targetNamespace="http://schemas.microsoft.com/office/2006/metadata/properties" ma:root="true" ma:fieldsID="6413284242648cfbd9f9437d68c50164" ns3:_="" ns4:_="">
    <xsd:import namespace="8a0d0e05-9fc7-4e56-87ec-552e5cf70d5f"/>
    <xsd:import namespace="61a0bdf1-b8e2-437c-945e-2a795c3f0b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d0e05-9fc7-4e56-87ec-552e5cf70d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0bdf1-b8e2-437c-945e-2a795c3f0b1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7E8D44-131B-4E4A-A4E7-F4C1024E4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d0e05-9fc7-4e56-87ec-552e5cf70d5f"/>
    <ds:schemaRef ds:uri="61a0bdf1-b8e2-437c-945e-2a795c3f0b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1CAFC1-3E36-4655-BC4F-D0F9A0841209}">
  <ds:schemaRefs>
    <ds:schemaRef ds:uri="8a0d0e05-9fc7-4e56-87ec-552e5cf70d5f"/>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1a0bdf1-b8e2-437c-945e-2a795c3f0b12"/>
    <ds:schemaRef ds:uri="http://www.w3.org/XML/1998/namespace"/>
    <ds:schemaRef ds:uri="http://purl.org/dc/dcmitype/"/>
  </ds:schemaRefs>
</ds:datastoreItem>
</file>

<file path=customXml/itemProps3.xml><?xml version="1.0" encoding="utf-8"?>
<ds:datastoreItem xmlns:ds="http://schemas.openxmlformats.org/officeDocument/2006/customXml" ds:itemID="{0E089D40-B806-43F5-B574-904C4246BB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Contemporary Letter</Template>
  <TotalTime>1</TotalTime>
  <Pages>6</Pages>
  <Words>1424</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Contemporary Letter</vt:lpstr>
    </vt:vector>
  </TitlesOfParts>
  <Company>Hewlett-Packard</Company>
  <LinksUpToDate>false</LinksUpToDate>
  <CharactersWithSpaces>9528</CharactersWithSpaces>
  <SharedDoc>false</SharedDoc>
  <HLinks>
    <vt:vector size="12" baseType="variant">
      <vt:variant>
        <vt:i4>3407895</vt:i4>
      </vt:variant>
      <vt:variant>
        <vt:i4>3</vt:i4>
      </vt:variant>
      <vt:variant>
        <vt:i4>0</vt:i4>
      </vt:variant>
      <vt:variant>
        <vt:i4>5</vt:i4>
      </vt:variant>
      <vt:variant>
        <vt:lpwstr>http://www.ets.org/Media/Research/pdf/conf_achgap_cc_hagedorn.pdf</vt:lpwstr>
      </vt:variant>
      <vt:variant>
        <vt:lpwstr/>
      </vt:variant>
      <vt:variant>
        <vt:i4>6619251</vt:i4>
      </vt:variant>
      <vt:variant>
        <vt:i4>0</vt:i4>
      </vt:variant>
      <vt:variant>
        <vt:i4>0</vt:i4>
      </vt:variant>
      <vt:variant>
        <vt:i4>5</vt:i4>
      </vt:variant>
      <vt:variant>
        <vt:lpwstr>https://dese.mo.gov/college-career-readiness/curriculum/mathematics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Contemporary Letter</dc:title>
  <dc:subject/>
  <dc:creator>Anne Grice</dc:creator>
  <cp:keywords/>
  <dc:description/>
  <cp:lastModifiedBy>Wynn, Liza W.</cp:lastModifiedBy>
  <cp:revision>2</cp:revision>
  <cp:lastPrinted>2016-06-28T17:58:00Z</cp:lastPrinted>
  <dcterms:created xsi:type="dcterms:W3CDTF">2021-08-20T17:46:00Z</dcterms:created>
  <dcterms:modified xsi:type="dcterms:W3CDTF">2021-08-20T17:46:00Z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0x0101003B426C281607C540BB08C177592E08FB</vt:lpwstr>
  </property>
</Properties>
</file>